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6CB9C4" w14:textId="0868FA71" w:rsidR="00FC6108" w:rsidRDefault="007927F1">
      <w:pPr>
        <w:pStyle w:val="Headline2"/>
        <w:rPr>
          <w:b w:val="0"/>
          <w:sz w:val="20"/>
          <w:szCs w:val="20"/>
          <w:lang w:val="en-GB"/>
        </w:rPr>
      </w:pPr>
      <w:r w:rsidRPr="007927F1">
        <w:rPr>
          <w:sz w:val="20"/>
          <w:szCs w:val="20"/>
          <w:lang w:val="en-GB"/>
        </w:rPr>
        <w:t>COMMUNIQUÉ DE PRESSE</w:t>
      </w:r>
    </w:p>
    <w:p w14:paraId="544CED09" w14:textId="4149E308" w:rsidR="00FC6108" w:rsidRPr="00FB799E" w:rsidRDefault="007927F1">
      <w:pPr>
        <w:jc w:val="both"/>
        <w:rPr>
          <w:spacing w:val="-2"/>
          <w:sz w:val="24"/>
          <w:lang w:val="en-GB"/>
        </w:rPr>
      </w:pPr>
      <w:r w:rsidRPr="00FB799E">
        <w:rPr>
          <w:b/>
          <w:bCs/>
          <w:caps/>
          <w:spacing w:val="-2"/>
          <w:sz w:val="29"/>
          <w:szCs w:val="29"/>
          <w:lang w:val="en-GB"/>
        </w:rPr>
        <w:t>SOLUTIONS D'IA DE NOUVELLE GÉNÉRATION POUR L'IMPRESSION GRAND FORMAT – ONEVISION SOFTWARE SERA PRÉSENT AU SALON VISUAL IMPACT SYDNEY 2026</w:t>
      </w:r>
    </w:p>
    <w:p w14:paraId="7A1DDF78" w14:textId="77777777" w:rsidR="00FB799E" w:rsidRDefault="00FB799E" w:rsidP="007927F1">
      <w:pPr>
        <w:jc w:val="both"/>
        <w:rPr>
          <w:rFonts w:eastAsiaTheme="minorHAnsi"/>
          <w:b/>
          <w:bCs/>
          <w:lang w:val="en-GB"/>
        </w:rPr>
      </w:pPr>
    </w:p>
    <w:p w14:paraId="638D1290" w14:textId="34E96D96" w:rsidR="007927F1" w:rsidRPr="007927F1" w:rsidRDefault="007927F1" w:rsidP="007927F1">
      <w:pPr>
        <w:jc w:val="both"/>
        <w:rPr>
          <w:rFonts w:eastAsiaTheme="minorHAnsi"/>
          <w:lang w:val="en-GB"/>
        </w:rPr>
      </w:pPr>
      <w:proofErr w:type="spellStart"/>
      <w:r w:rsidRPr="007927F1">
        <w:rPr>
          <w:rFonts w:eastAsiaTheme="minorHAnsi"/>
          <w:b/>
          <w:bCs/>
          <w:lang w:val="en-GB"/>
        </w:rPr>
        <w:t>Ratisbonne</w:t>
      </w:r>
      <w:proofErr w:type="spellEnd"/>
      <w:r w:rsidRPr="007927F1">
        <w:rPr>
          <w:rFonts w:eastAsiaTheme="minorHAnsi"/>
          <w:b/>
          <w:bCs/>
          <w:lang w:val="en-GB"/>
        </w:rPr>
        <w:t>/Sydney</w:t>
      </w:r>
      <w:r w:rsidRPr="007927F1">
        <w:rPr>
          <w:rFonts w:eastAsiaTheme="minorHAnsi"/>
          <w:lang w:val="en-GB"/>
        </w:rPr>
        <w:t xml:space="preserve"> – Du 2 au 4 </w:t>
      </w:r>
      <w:proofErr w:type="spellStart"/>
      <w:r w:rsidRPr="007927F1">
        <w:rPr>
          <w:rFonts w:eastAsiaTheme="minorHAnsi"/>
          <w:lang w:val="en-GB"/>
        </w:rPr>
        <w:t>septembre</w:t>
      </w:r>
      <w:proofErr w:type="spellEnd"/>
      <w:r w:rsidRPr="007927F1">
        <w:rPr>
          <w:rFonts w:eastAsiaTheme="minorHAnsi"/>
          <w:lang w:val="en-GB"/>
        </w:rPr>
        <w:t xml:space="preserve"> 2026, </w:t>
      </w:r>
      <w:proofErr w:type="spellStart"/>
      <w:r w:rsidRPr="007927F1">
        <w:rPr>
          <w:rFonts w:eastAsiaTheme="minorHAnsi"/>
          <w:lang w:val="en-GB"/>
        </w:rPr>
        <w:t>OneVision</w:t>
      </w:r>
      <w:proofErr w:type="spellEnd"/>
      <w:r w:rsidRPr="007927F1">
        <w:rPr>
          <w:rFonts w:eastAsiaTheme="minorHAnsi"/>
          <w:lang w:val="en-GB"/>
        </w:rPr>
        <w:t xml:space="preserve"> Software AG </w:t>
      </w:r>
      <w:proofErr w:type="spellStart"/>
      <w:r w:rsidRPr="007927F1">
        <w:rPr>
          <w:rFonts w:eastAsiaTheme="minorHAnsi"/>
          <w:lang w:val="en-GB"/>
        </w:rPr>
        <w:t>présentera</w:t>
      </w:r>
      <w:proofErr w:type="spellEnd"/>
      <w:r w:rsidRPr="007927F1">
        <w:rPr>
          <w:rFonts w:eastAsiaTheme="minorHAnsi"/>
          <w:lang w:val="en-GB"/>
        </w:rPr>
        <w:t xml:space="preserve"> </w:t>
      </w:r>
      <w:proofErr w:type="spellStart"/>
      <w:r w:rsidRPr="007927F1">
        <w:rPr>
          <w:rFonts w:eastAsiaTheme="minorHAnsi"/>
          <w:lang w:val="en-GB"/>
        </w:rPr>
        <w:t>ses</w:t>
      </w:r>
      <w:proofErr w:type="spellEnd"/>
      <w:r w:rsidRPr="007927F1">
        <w:rPr>
          <w:rFonts w:eastAsiaTheme="minorHAnsi"/>
          <w:lang w:val="en-GB"/>
        </w:rPr>
        <w:t xml:space="preserve"> </w:t>
      </w:r>
      <w:proofErr w:type="spellStart"/>
      <w:r w:rsidRPr="007927F1">
        <w:rPr>
          <w:rFonts w:eastAsiaTheme="minorHAnsi"/>
          <w:lang w:val="en-GB"/>
        </w:rPr>
        <w:t>dernières</w:t>
      </w:r>
      <w:proofErr w:type="spellEnd"/>
      <w:r w:rsidRPr="007927F1">
        <w:rPr>
          <w:rFonts w:eastAsiaTheme="minorHAnsi"/>
          <w:lang w:val="en-GB"/>
        </w:rPr>
        <w:t xml:space="preserve"> innovations </w:t>
      </w:r>
      <w:proofErr w:type="spellStart"/>
      <w:r w:rsidRPr="007927F1">
        <w:rPr>
          <w:rFonts w:eastAsiaTheme="minorHAnsi"/>
          <w:lang w:val="en-GB"/>
        </w:rPr>
        <w:t>en</w:t>
      </w:r>
      <w:proofErr w:type="spellEnd"/>
      <w:r w:rsidRPr="007927F1">
        <w:rPr>
          <w:rFonts w:eastAsiaTheme="minorHAnsi"/>
          <w:lang w:val="en-GB"/>
        </w:rPr>
        <w:t xml:space="preserve"> matière </w:t>
      </w:r>
      <w:proofErr w:type="spellStart"/>
      <w:r w:rsidRPr="007927F1">
        <w:rPr>
          <w:rFonts w:eastAsiaTheme="minorHAnsi"/>
          <w:lang w:val="en-GB"/>
        </w:rPr>
        <w:t>d’impression</w:t>
      </w:r>
      <w:proofErr w:type="spellEnd"/>
      <w:r w:rsidRPr="007927F1">
        <w:rPr>
          <w:rFonts w:eastAsiaTheme="minorHAnsi"/>
          <w:lang w:val="en-GB"/>
        </w:rPr>
        <w:t xml:space="preserve"> grand format </w:t>
      </w:r>
      <w:proofErr w:type="spellStart"/>
      <w:r w:rsidRPr="007927F1">
        <w:rPr>
          <w:rFonts w:eastAsiaTheme="minorHAnsi"/>
          <w:lang w:val="en-GB"/>
        </w:rPr>
        <w:t>lors</w:t>
      </w:r>
      <w:proofErr w:type="spellEnd"/>
      <w:r w:rsidRPr="007927F1">
        <w:rPr>
          <w:rFonts w:eastAsiaTheme="minorHAnsi"/>
          <w:lang w:val="en-GB"/>
        </w:rPr>
        <w:t xml:space="preserve"> du salon Visual Impact Sydney 2026. </w:t>
      </w:r>
      <w:proofErr w:type="spellStart"/>
      <w:r w:rsidRPr="007927F1">
        <w:rPr>
          <w:rFonts w:eastAsiaTheme="minorHAnsi"/>
          <w:lang w:val="en-GB"/>
        </w:rPr>
        <w:t>L’événement</w:t>
      </w:r>
      <w:proofErr w:type="spellEnd"/>
      <w:r w:rsidRPr="007927F1">
        <w:rPr>
          <w:rFonts w:eastAsiaTheme="minorHAnsi"/>
          <w:lang w:val="en-GB"/>
        </w:rPr>
        <w:t xml:space="preserve"> se </w:t>
      </w:r>
      <w:proofErr w:type="spellStart"/>
      <w:r w:rsidRPr="007927F1">
        <w:rPr>
          <w:rFonts w:eastAsiaTheme="minorHAnsi"/>
          <w:lang w:val="en-GB"/>
        </w:rPr>
        <w:t>tiendra</w:t>
      </w:r>
      <w:proofErr w:type="spellEnd"/>
      <w:r w:rsidRPr="007927F1">
        <w:rPr>
          <w:rFonts w:eastAsiaTheme="minorHAnsi"/>
          <w:lang w:val="en-GB"/>
        </w:rPr>
        <w:t xml:space="preserve"> au parc des expositions Sydney Showground, </w:t>
      </w:r>
      <w:proofErr w:type="spellStart"/>
      <w:r w:rsidRPr="007927F1">
        <w:rPr>
          <w:rFonts w:eastAsiaTheme="minorHAnsi"/>
          <w:lang w:val="en-GB"/>
        </w:rPr>
        <w:t>en</w:t>
      </w:r>
      <w:proofErr w:type="spellEnd"/>
      <w:r w:rsidRPr="007927F1">
        <w:rPr>
          <w:rFonts w:eastAsiaTheme="minorHAnsi"/>
          <w:lang w:val="en-GB"/>
        </w:rPr>
        <w:t xml:space="preserve"> </w:t>
      </w:r>
      <w:proofErr w:type="spellStart"/>
      <w:r w:rsidRPr="007927F1">
        <w:rPr>
          <w:rFonts w:eastAsiaTheme="minorHAnsi"/>
          <w:lang w:val="en-GB"/>
        </w:rPr>
        <w:t>Australie</w:t>
      </w:r>
      <w:proofErr w:type="spellEnd"/>
      <w:r w:rsidRPr="007927F1">
        <w:rPr>
          <w:rFonts w:eastAsiaTheme="minorHAnsi"/>
          <w:lang w:val="en-GB"/>
        </w:rPr>
        <w:t xml:space="preserve">. Sur </w:t>
      </w:r>
      <w:proofErr w:type="spellStart"/>
      <w:r w:rsidRPr="007927F1">
        <w:rPr>
          <w:rFonts w:eastAsiaTheme="minorHAnsi"/>
          <w:lang w:val="en-GB"/>
        </w:rPr>
        <w:t>le</w:t>
      </w:r>
      <w:proofErr w:type="spellEnd"/>
      <w:r w:rsidRPr="007927F1">
        <w:rPr>
          <w:rFonts w:eastAsiaTheme="minorHAnsi"/>
          <w:lang w:val="en-GB"/>
        </w:rPr>
        <w:t xml:space="preserve"> stand G14, </w:t>
      </w:r>
      <w:proofErr w:type="spellStart"/>
      <w:r w:rsidRPr="007927F1">
        <w:rPr>
          <w:rFonts w:eastAsiaTheme="minorHAnsi"/>
          <w:lang w:val="en-GB"/>
        </w:rPr>
        <w:t>l’éditeur</w:t>
      </w:r>
      <w:proofErr w:type="spellEnd"/>
      <w:r w:rsidRPr="007927F1">
        <w:rPr>
          <w:rFonts w:eastAsiaTheme="minorHAnsi"/>
          <w:lang w:val="en-GB"/>
        </w:rPr>
        <w:t xml:space="preserve"> de </w:t>
      </w:r>
      <w:proofErr w:type="spellStart"/>
      <w:r w:rsidRPr="007927F1">
        <w:rPr>
          <w:rFonts w:eastAsiaTheme="minorHAnsi"/>
          <w:lang w:val="en-GB"/>
        </w:rPr>
        <w:t>logiciels</w:t>
      </w:r>
      <w:proofErr w:type="spellEnd"/>
      <w:r w:rsidRPr="007927F1">
        <w:rPr>
          <w:rFonts w:eastAsiaTheme="minorHAnsi"/>
          <w:lang w:val="en-GB"/>
        </w:rPr>
        <w:t xml:space="preserve"> </w:t>
      </w:r>
      <w:proofErr w:type="spellStart"/>
      <w:r w:rsidRPr="007927F1">
        <w:rPr>
          <w:rFonts w:eastAsiaTheme="minorHAnsi"/>
          <w:lang w:val="en-GB"/>
        </w:rPr>
        <w:t>montrera</w:t>
      </w:r>
      <w:proofErr w:type="spellEnd"/>
      <w:r w:rsidRPr="007927F1">
        <w:rPr>
          <w:rFonts w:eastAsiaTheme="minorHAnsi"/>
          <w:lang w:val="en-GB"/>
        </w:rPr>
        <w:t xml:space="preserve"> comment les applications </w:t>
      </w:r>
      <w:proofErr w:type="spellStart"/>
      <w:r w:rsidRPr="007927F1">
        <w:rPr>
          <w:rFonts w:eastAsiaTheme="minorHAnsi"/>
          <w:lang w:val="en-GB"/>
        </w:rPr>
        <w:t>basées</w:t>
      </w:r>
      <w:proofErr w:type="spellEnd"/>
      <w:r w:rsidRPr="007927F1">
        <w:rPr>
          <w:rFonts w:eastAsiaTheme="minorHAnsi"/>
          <w:lang w:val="en-GB"/>
        </w:rPr>
        <w:t xml:space="preserve"> sur </w:t>
      </w:r>
      <w:proofErr w:type="spellStart"/>
      <w:r w:rsidRPr="007927F1">
        <w:rPr>
          <w:rFonts w:eastAsiaTheme="minorHAnsi"/>
          <w:lang w:val="en-GB"/>
        </w:rPr>
        <w:t>l’IA</w:t>
      </w:r>
      <w:proofErr w:type="spellEnd"/>
      <w:r w:rsidRPr="007927F1">
        <w:rPr>
          <w:rFonts w:eastAsiaTheme="minorHAnsi"/>
          <w:lang w:val="en-GB"/>
        </w:rPr>
        <w:t xml:space="preserve"> et les flux de travail </w:t>
      </w:r>
      <w:proofErr w:type="spellStart"/>
      <w:r w:rsidRPr="007927F1">
        <w:rPr>
          <w:rFonts w:eastAsiaTheme="minorHAnsi"/>
          <w:lang w:val="en-GB"/>
        </w:rPr>
        <w:t>automatisés</w:t>
      </w:r>
      <w:proofErr w:type="spellEnd"/>
      <w:r w:rsidRPr="007927F1">
        <w:rPr>
          <w:rFonts w:eastAsiaTheme="minorHAnsi"/>
          <w:lang w:val="en-GB"/>
        </w:rPr>
        <w:t xml:space="preserve"> </w:t>
      </w:r>
      <w:proofErr w:type="spellStart"/>
      <w:r w:rsidRPr="007927F1">
        <w:rPr>
          <w:rFonts w:eastAsiaTheme="minorHAnsi"/>
          <w:lang w:val="en-GB"/>
        </w:rPr>
        <w:t>façonnent</w:t>
      </w:r>
      <w:proofErr w:type="spellEnd"/>
      <w:r w:rsidRPr="007927F1">
        <w:rPr>
          <w:rFonts w:eastAsiaTheme="minorHAnsi"/>
          <w:lang w:val="en-GB"/>
        </w:rPr>
        <w:t xml:space="preserve"> </w:t>
      </w:r>
      <w:proofErr w:type="spellStart"/>
      <w:r w:rsidRPr="007927F1">
        <w:rPr>
          <w:rFonts w:eastAsiaTheme="minorHAnsi"/>
          <w:lang w:val="en-GB"/>
        </w:rPr>
        <w:t>l’avenir</w:t>
      </w:r>
      <w:proofErr w:type="spellEnd"/>
      <w:r w:rsidRPr="007927F1">
        <w:rPr>
          <w:rFonts w:eastAsiaTheme="minorHAnsi"/>
          <w:lang w:val="en-GB"/>
        </w:rPr>
        <w:t xml:space="preserve"> de la production </w:t>
      </w:r>
      <w:proofErr w:type="spellStart"/>
      <w:r w:rsidRPr="007927F1">
        <w:rPr>
          <w:rFonts w:eastAsiaTheme="minorHAnsi"/>
          <w:lang w:val="en-GB"/>
        </w:rPr>
        <w:t>imprimée</w:t>
      </w:r>
      <w:proofErr w:type="spellEnd"/>
      <w:r w:rsidRPr="007927F1">
        <w:rPr>
          <w:rFonts w:eastAsiaTheme="minorHAnsi"/>
          <w:lang w:val="en-GB"/>
        </w:rPr>
        <w:t xml:space="preserve">. Les </w:t>
      </w:r>
      <w:proofErr w:type="spellStart"/>
      <w:r w:rsidRPr="007927F1">
        <w:rPr>
          <w:rFonts w:eastAsiaTheme="minorHAnsi"/>
          <w:lang w:val="en-GB"/>
        </w:rPr>
        <w:t>visiteurs</w:t>
      </w:r>
      <w:proofErr w:type="spellEnd"/>
      <w:r w:rsidRPr="007927F1">
        <w:rPr>
          <w:rFonts w:eastAsiaTheme="minorHAnsi"/>
          <w:lang w:val="en-GB"/>
        </w:rPr>
        <w:t xml:space="preserve"> </w:t>
      </w:r>
      <w:proofErr w:type="spellStart"/>
      <w:r w:rsidRPr="007927F1">
        <w:rPr>
          <w:rFonts w:eastAsiaTheme="minorHAnsi"/>
          <w:lang w:val="en-GB"/>
        </w:rPr>
        <w:t>pourront</w:t>
      </w:r>
      <w:proofErr w:type="spellEnd"/>
      <w:r w:rsidRPr="007927F1">
        <w:rPr>
          <w:rFonts w:eastAsiaTheme="minorHAnsi"/>
          <w:lang w:val="en-GB"/>
        </w:rPr>
        <w:t xml:space="preserve"> </w:t>
      </w:r>
      <w:proofErr w:type="spellStart"/>
      <w:r w:rsidRPr="007927F1">
        <w:rPr>
          <w:rFonts w:eastAsiaTheme="minorHAnsi"/>
          <w:lang w:val="en-GB"/>
        </w:rPr>
        <w:t>constater</w:t>
      </w:r>
      <w:proofErr w:type="spellEnd"/>
      <w:r w:rsidRPr="007927F1">
        <w:rPr>
          <w:rFonts w:eastAsiaTheme="minorHAnsi"/>
          <w:lang w:val="en-GB"/>
        </w:rPr>
        <w:t xml:space="preserve"> par </w:t>
      </w:r>
      <w:proofErr w:type="spellStart"/>
      <w:r w:rsidRPr="007927F1">
        <w:rPr>
          <w:rFonts w:eastAsiaTheme="minorHAnsi"/>
          <w:lang w:val="en-GB"/>
        </w:rPr>
        <w:t>eux-mêmes</w:t>
      </w:r>
      <w:proofErr w:type="spellEnd"/>
      <w:r w:rsidRPr="007927F1">
        <w:rPr>
          <w:rFonts w:eastAsiaTheme="minorHAnsi"/>
          <w:lang w:val="en-GB"/>
        </w:rPr>
        <w:t xml:space="preserve"> comment </w:t>
      </w:r>
      <w:proofErr w:type="spellStart"/>
      <w:r w:rsidRPr="007927F1">
        <w:rPr>
          <w:rFonts w:eastAsiaTheme="minorHAnsi"/>
          <w:lang w:val="en-GB"/>
        </w:rPr>
        <w:t>ces</w:t>
      </w:r>
      <w:proofErr w:type="spellEnd"/>
      <w:r w:rsidRPr="007927F1">
        <w:rPr>
          <w:rFonts w:eastAsiaTheme="minorHAnsi"/>
          <w:lang w:val="en-GB"/>
        </w:rPr>
        <w:t xml:space="preserve"> technologies </w:t>
      </w:r>
      <w:proofErr w:type="spellStart"/>
      <w:r w:rsidRPr="007927F1">
        <w:rPr>
          <w:rFonts w:eastAsiaTheme="minorHAnsi"/>
          <w:lang w:val="en-GB"/>
        </w:rPr>
        <w:t>autonomes</w:t>
      </w:r>
      <w:proofErr w:type="spellEnd"/>
      <w:r w:rsidRPr="007927F1">
        <w:rPr>
          <w:rFonts w:eastAsiaTheme="minorHAnsi"/>
          <w:lang w:val="en-GB"/>
        </w:rPr>
        <w:t xml:space="preserve"> et </w:t>
      </w:r>
      <w:proofErr w:type="spellStart"/>
      <w:r w:rsidRPr="007927F1">
        <w:rPr>
          <w:rFonts w:eastAsiaTheme="minorHAnsi"/>
          <w:lang w:val="en-GB"/>
        </w:rPr>
        <w:t>hautement</w:t>
      </w:r>
      <w:proofErr w:type="spellEnd"/>
      <w:r w:rsidRPr="007927F1">
        <w:rPr>
          <w:rFonts w:eastAsiaTheme="minorHAnsi"/>
          <w:lang w:val="en-GB"/>
        </w:rPr>
        <w:t xml:space="preserve"> </w:t>
      </w:r>
      <w:proofErr w:type="spellStart"/>
      <w:r w:rsidRPr="007927F1">
        <w:rPr>
          <w:rFonts w:eastAsiaTheme="minorHAnsi"/>
          <w:lang w:val="en-GB"/>
        </w:rPr>
        <w:t>évolutives</w:t>
      </w:r>
      <w:proofErr w:type="spellEnd"/>
      <w:r w:rsidRPr="007927F1">
        <w:rPr>
          <w:rFonts w:eastAsiaTheme="minorHAnsi"/>
          <w:lang w:val="en-GB"/>
        </w:rPr>
        <w:t xml:space="preserve"> </w:t>
      </w:r>
      <w:proofErr w:type="spellStart"/>
      <w:r w:rsidRPr="007927F1">
        <w:rPr>
          <w:rFonts w:eastAsiaTheme="minorHAnsi"/>
          <w:lang w:val="en-GB"/>
        </w:rPr>
        <w:t>permettent</w:t>
      </w:r>
      <w:proofErr w:type="spellEnd"/>
      <w:r w:rsidRPr="007927F1">
        <w:rPr>
          <w:rFonts w:eastAsiaTheme="minorHAnsi"/>
          <w:lang w:val="en-GB"/>
        </w:rPr>
        <w:t xml:space="preserve"> </w:t>
      </w:r>
      <w:proofErr w:type="spellStart"/>
      <w:r w:rsidRPr="007927F1">
        <w:rPr>
          <w:rFonts w:eastAsiaTheme="minorHAnsi"/>
          <w:lang w:val="en-GB"/>
        </w:rPr>
        <w:t>d’éliminer</w:t>
      </w:r>
      <w:proofErr w:type="spellEnd"/>
      <w:r w:rsidRPr="007927F1">
        <w:rPr>
          <w:rFonts w:eastAsiaTheme="minorHAnsi"/>
          <w:lang w:val="en-GB"/>
        </w:rPr>
        <w:t xml:space="preserve"> les </w:t>
      </w:r>
      <w:proofErr w:type="spellStart"/>
      <w:r w:rsidRPr="007927F1">
        <w:rPr>
          <w:rFonts w:eastAsiaTheme="minorHAnsi"/>
          <w:lang w:val="en-GB"/>
        </w:rPr>
        <w:t>goulots</w:t>
      </w:r>
      <w:proofErr w:type="spellEnd"/>
      <w:r w:rsidRPr="007927F1">
        <w:rPr>
          <w:rFonts w:eastAsiaTheme="minorHAnsi"/>
          <w:lang w:val="en-GB"/>
        </w:rPr>
        <w:t xml:space="preserve"> </w:t>
      </w:r>
      <w:proofErr w:type="spellStart"/>
      <w:r w:rsidRPr="007927F1">
        <w:rPr>
          <w:rFonts w:eastAsiaTheme="minorHAnsi"/>
          <w:lang w:val="en-GB"/>
        </w:rPr>
        <w:t>d’étranglement</w:t>
      </w:r>
      <w:proofErr w:type="spellEnd"/>
      <w:r w:rsidRPr="007927F1">
        <w:rPr>
          <w:rFonts w:eastAsiaTheme="minorHAnsi"/>
          <w:lang w:val="en-GB"/>
        </w:rPr>
        <w:t xml:space="preserve"> </w:t>
      </w:r>
      <w:proofErr w:type="spellStart"/>
      <w:r w:rsidRPr="007927F1">
        <w:rPr>
          <w:rFonts w:eastAsiaTheme="minorHAnsi"/>
          <w:lang w:val="en-GB"/>
        </w:rPr>
        <w:t>liés</w:t>
      </w:r>
      <w:proofErr w:type="spellEnd"/>
      <w:r w:rsidRPr="007927F1">
        <w:rPr>
          <w:rFonts w:eastAsiaTheme="minorHAnsi"/>
          <w:lang w:val="en-GB"/>
        </w:rPr>
        <w:t xml:space="preserve"> aux </w:t>
      </w:r>
      <w:proofErr w:type="spellStart"/>
      <w:r w:rsidRPr="007927F1">
        <w:rPr>
          <w:rFonts w:eastAsiaTheme="minorHAnsi"/>
          <w:lang w:val="en-GB"/>
        </w:rPr>
        <w:t>tâches</w:t>
      </w:r>
      <w:proofErr w:type="spellEnd"/>
      <w:r w:rsidRPr="007927F1">
        <w:rPr>
          <w:rFonts w:eastAsiaTheme="minorHAnsi"/>
          <w:lang w:val="en-GB"/>
        </w:rPr>
        <w:t xml:space="preserve"> </w:t>
      </w:r>
      <w:proofErr w:type="spellStart"/>
      <w:r w:rsidRPr="007927F1">
        <w:rPr>
          <w:rFonts w:eastAsiaTheme="minorHAnsi"/>
          <w:lang w:val="en-GB"/>
        </w:rPr>
        <w:t>manuelles</w:t>
      </w:r>
      <w:proofErr w:type="spellEnd"/>
      <w:r w:rsidRPr="007927F1">
        <w:rPr>
          <w:rFonts w:eastAsiaTheme="minorHAnsi"/>
          <w:lang w:val="en-GB"/>
        </w:rPr>
        <w:t xml:space="preserve">, </w:t>
      </w:r>
      <w:proofErr w:type="spellStart"/>
      <w:r w:rsidRPr="007927F1">
        <w:rPr>
          <w:rFonts w:eastAsiaTheme="minorHAnsi"/>
          <w:lang w:val="en-GB"/>
        </w:rPr>
        <w:t>d’accélérer</w:t>
      </w:r>
      <w:proofErr w:type="spellEnd"/>
      <w:r w:rsidRPr="007927F1">
        <w:rPr>
          <w:rFonts w:eastAsiaTheme="minorHAnsi"/>
          <w:lang w:val="en-GB"/>
        </w:rPr>
        <w:t xml:space="preserve"> au maximum la </w:t>
      </w:r>
      <w:proofErr w:type="spellStart"/>
      <w:r w:rsidRPr="007927F1">
        <w:rPr>
          <w:rFonts w:eastAsiaTheme="minorHAnsi"/>
          <w:lang w:val="en-GB"/>
        </w:rPr>
        <w:t>préparation</w:t>
      </w:r>
      <w:proofErr w:type="spellEnd"/>
      <w:r w:rsidRPr="007927F1">
        <w:rPr>
          <w:rFonts w:eastAsiaTheme="minorHAnsi"/>
          <w:lang w:val="en-GB"/>
        </w:rPr>
        <w:t xml:space="preserve"> des </w:t>
      </w:r>
      <w:proofErr w:type="spellStart"/>
      <w:r w:rsidRPr="007927F1">
        <w:rPr>
          <w:rFonts w:eastAsiaTheme="minorHAnsi"/>
          <w:lang w:val="en-GB"/>
        </w:rPr>
        <w:t>fichiers</w:t>
      </w:r>
      <w:proofErr w:type="spellEnd"/>
      <w:r w:rsidRPr="007927F1">
        <w:rPr>
          <w:rFonts w:eastAsiaTheme="minorHAnsi"/>
          <w:lang w:val="en-GB"/>
        </w:rPr>
        <w:t xml:space="preserve"> et </w:t>
      </w:r>
      <w:proofErr w:type="spellStart"/>
      <w:r w:rsidRPr="007927F1">
        <w:rPr>
          <w:rFonts w:eastAsiaTheme="minorHAnsi"/>
          <w:lang w:val="en-GB"/>
        </w:rPr>
        <w:t>d’optimiser</w:t>
      </w:r>
      <w:proofErr w:type="spellEnd"/>
      <w:r w:rsidRPr="007927F1">
        <w:rPr>
          <w:rFonts w:eastAsiaTheme="minorHAnsi"/>
          <w:lang w:val="en-GB"/>
        </w:rPr>
        <w:t xml:space="preserve"> </w:t>
      </w:r>
      <w:proofErr w:type="spellStart"/>
      <w:r w:rsidRPr="007927F1">
        <w:rPr>
          <w:rFonts w:eastAsiaTheme="minorHAnsi"/>
          <w:lang w:val="en-GB"/>
        </w:rPr>
        <w:t>l’efficacité</w:t>
      </w:r>
      <w:proofErr w:type="spellEnd"/>
      <w:r w:rsidRPr="007927F1">
        <w:rPr>
          <w:rFonts w:eastAsiaTheme="minorHAnsi"/>
          <w:lang w:val="en-GB"/>
        </w:rPr>
        <w:t xml:space="preserve"> des </w:t>
      </w:r>
      <w:proofErr w:type="spellStart"/>
      <w:r w:rsidRPr="007927F1">
        <w:rPr>
          <w:rFonts w:eastAsiaTheme="minorHAnsi"/>
          <w:lang w:val="en-GB"/>
        </w:rPr>
        <w:t>prestataires</w:t>
      </w:r>
      <w:proofErr w:type="spellEnd"/>
      <w:r w:rsidRPr="007927F1">
        <w:rPr>
          <w:rFonts w:eastAsiaTheme="minorHAnsi"/>
          <w:lang w:val="en-GB"/>
        </w:rPr>
        <w:t xml:space="preserve"> de services </w:t>
      </w:r>
      <w:proofErr w:type="spellStart"/>
      <w:r w:rsidRPr="007927F1">
        <w:rPr>
          <w:rFonts w:eastAsiaTheme="minorHAnsi"/>
          <w:lang w:val="en-GB"/>
        </w:rPr>
        <w:t>d’impression</w:t>
      </w:r>
      <w:proofErr w:type="spellEnd"/>
      <w:r w:rsidRPr="007927F1">
        <w:rPr>
          <w:rFonts w:eastAsiaTheme="minorHAnsi"/>
          <w:lang w:val="en-GB"/>
        </w:rPr>
        <w:t xml:space="preserve"> qui </w:t>
      </w:r>
      <w:proofErr w:type="spellStart"/>
      <w:r w:rsidRPr="007927F1">
        <w:rPr>
          <w:rFonts w:eastAsiaTheme="minorHAnsi"/>
          <w:lang w:val="en-GB"/>
        </w:rPr>
        <w:t>souhaitent</w:t>
      </w:r>
      <w:proofErr w:type="spellEnd"/>
      <w:r w:rsidRPr="007927F1">
        <w:rPr>
          <w:rFonts w:eastAsiaTheme="minorHAnsi"/>
          <w:lang w:val="en-GB"/>
        </w:rPr>
        <w:t xml:space="preserve"> </w:t>
      </w:r>
      <w:proofErr w:type="spellStart"/>
      <w:r w:rsidRPr="007927F1">
        <w:rPr>
          <w:rFonts w:eastAsiaTheme="minorHAnsi"/>
          <w:lang w:val="en-GB"/>
        </w:rPr>
        <w:t>pérenniser</w:t>
      </w:r>
      <w:proofErr w:type="spellEnd"/>
      <w:r w:rsidRPr="007927F1">
        <w:rPr>
          <w:rFonts w:eastAsiaTheme="minorHAnsi"/>
          <w:lang w:val="en-GB"/>
        </w:rPr>
        <w:t xml:space="preserve"> </w:t>
      </w:r>
      <w:proofErr w:type="spellStart"/>
      <w:r w:rsidRPr="007927F1">
        <w:rPr>
          <w:rFonts w:eastAsiaTheme="minorHAnsi"/>
          <w:lang w:val="en-GB"/>
        </w:rPr>
        <w:t>leur</w:t>
      </w:r>
      <w:proofErr w:type="spellEnd"/>
      <w:r w:rsidRPr="007927F1">
        <w:rPr>
          <w:rFonts w:eastAsiaTheme="minorHAnsi"/>
          <w:lang w:val="en-GB"/>
        </w:rPr>
        <w:t xml:space="preserve"> </w:t>
      </w:r>
      <w:proofErr w:type="spellStart"/>
      <w:r w:rsidRPr="007927F1">
        <w:rPr>
          <w:rFonts w:eastAsiaTheme="minorHAnsi"/>
          <w:lang w:val="en-GB"/>
        </w:rPr>
        <w:t>activité</w:t>
      </w:r>
      <w:proofErr w:type="spellEnd"/>
      <w:r w:rsidRPr="007927F1">
        <w:rPr>
          <w:rFonts w:eastAsiaTheme="minorHAnsi"/>
          <w:lang w:val="en-GB"/>
        </w:rPr>
        <w:t>.</w:t>
      </w:r>
    </w:p>
    <w:p w14:paraId="360DFDB2" w14:textId="77777777" w:rsidR="007927F1" w:rsidRPr="007927F1" w:rsidRDefault="007927F1" w:rsidP="007927F1">
      <w:pPr>
        <w:jc w:val="both"/>
        <w:rPr>
          <w:rFonts w:eastAsiaTheme="minorHAnsi"/>
          <w:b/>
          <w:bCs/>
          <w:lang w:val="en-GB"/>
        </w:rPr>
      </w:pPr>
    </w:p>
    <w:p w14:paraId="2B4757DF" w14:textId="290B6C05" w:rsidR="00FC6108" w:rsidRDefault="007927F1">
      <w:pPr>
        <w:jc w:val="both"/>
        <w:rPr>
          <w:rFonts w:eastAsiaTheme="minorHAnsi"/>
          <w:b/>
          <w:bCs/>
          <w:lang w:val="en-GB"/>
        </w:rPr>
      </w:pPr>
      <w:proofErr w:type="spellStart"/>
      <w:r w:rsidRPr="007927F1">
        <w:rPr>
          <w:rFonts w:eastAsiaTheme="minorHAnsi"/>
          <w:b/>
          <w:bCs/>
          <w:lang w:val="en-GB"/>
        </w:rPr>
        <w:t>Automatisation</w:t>
      </w:r>
      <w:proofErr w:type="spellEnd"/>
      <w:r w:rsidRPr="007927F1">
        <w:rPr>
          <w:rFonts w:eastAsiaTheme="minorHAnsi"/>
          <w:b/>
          <w:bCs/>
          <w:lang w:val="en-GB"/>
        </w:rPr>
        <w:t xml:space="preserve"> des flux de travail </w:t>
      </w:r>
      <w:proofErr w:type="spellStart"/>
      <w:r w:rsidRPr="007927F1">
        <w:rPr>
          <w:rFonts w:eastAsiaTheme="minorHAnsi"/>
          <w:b/>
          <w:bCs/>
          <w:lang w:val="en-GB"/>
        </w:rPr>
        <w:t>modernes</w:t>
      </w:r>
      <w:proofErr w:type="spellEnd"/>
      <w:r w:rsidRPr="007927F1">
        <w:rPr>
          <w:rFonts w:eastAsiaTheme="minorHAnsi"/>
          <w:b/>
          <w:bCs/>
          <w:lang w:val="en-GB"/>
        </w:rPr>
        <w:t xml:space="preserve"> </w:t>
      </w:r>
      <w:proofErr w:type="spellStart"/>
      <w:r w:rsidRPr="007927F1">
        <w:rPr>
          <w:rFonts w:eastAsiaTheme="minorHAnsi"/>
          <w:b/>
          <w:bCs/>
          <w:lang w:val="en-GB"/>
        </w:rPr>
        <w:t>en</w:t>
      </w:r>
      <w:proofErr w:type="spellEnd"/>
      <w:r w:rsidRPr="007927F1">
        <w:rPr>
          <w:rFonts w:eastAsiaTheme="minorHAnsi"/>
          <w:b/>
          <w:bCs/>
          <w:lang w:val="en-GB"/>
        </w:rPr>
        <w:t xml:space="preserve"> grand format </w:t>
      </w:r>
      <w:r w:rsidR="00733F5D">
        <w:rPr>
          <w:rFonts w:eastAsiaTheme="minorHAnsi"/>
          <w:b/>
          <w:bCs/>
          <w:lang w:val="en-GB"/>
        </w:rPr>
        <w:t xml:space="preserve"> </w:t>
      </w:r>
    </w:p>
    <w:p w14:paraId="6B02D908" w14:textId="30469A59" w:rsidR="00FC6108" w:rsidRPr="007927F1" w:rsidRDefault="007927F1">
      <w:pPr>
        <w:jc w:val="both"/>
        <w:rPr>
          <w:lang w:val="es-419"/>
        </w:rPr>
      </w:pPr>
      <w:r w:rsidRPr="007927F1">
        <w:rPr>
          <w:lang w:val="en-GB"/>
        </w:rPr>
        <w:t xml:space="preserve">Les </w:t>
      </w:r>
      <w:proofErr w:type="spellStart"/>
      <w:r w:rsidRPr="007927F1">
        <w:rPr>
          <w:lang w:val="en-GB"/>
        </w:rPr>
        <w:t>prestataires</w:t>
      </w:r>
      <w:proofErr w:type="spellEnd"/>
      <w:r w:rsidRPr="007927F1">
        <w:rPr>
          <w:lang w:val="en-GB"/>
        </w:rPr>
        <w:t xml:space="preserve"> </w:t>
      </w:r>
      <w:proofErr w:type="spellStart"/>
      <w:r w:rsidRPr="007927F1">
        <w:rPr>
          <w:lang w:val="en-GB"/>
        </w:rPr>
        <w:t>d'impression</w:t>
      </w:r>
      <w:proofErr w:type="spellEnd"/>
      <w:r w:rsidRPr="007927F1">
        <w:rPr>
          <w:lang w:val="en-GB"/>
        </w:rPr>
        <w:t xml:space="preserve"> </w:t>
      </w:r>
      <w:proofErr w:type="spellStart"/>
      <w:r w:rsidRPr="007927F1">
        <w:rPr>
          <w:lang w:val="en-GB"/>
        </w:rPr>
        <w:t>d'aujourd'hui</w:t>
      </w:r>
      <w:proofErr w:type="spellEnd"/>
      <w:r w:rsidRPr="007927F1">
        <w:rPr>
          <w:lang w:val="en-GB"/>
        </w:rPr>
        <w:t xml:space="preserve"> </w:t>
      </w:r>
      <w:proofErr w:type="spellStart"/>
      <w:r w:rsidRPr="007927F1">
        <w:rPr>
          <w:lang w:val="en-GB"/>
        </w:rPr>
        <w:t>doivent</w:t>
      </w:r>
      <w:proofErr w:type="spellEnd"/>
      <w:r w:rsidRPr="007927F1">
        <w:rPr>
          <w:lang w:val="en-GB"/>
        </w:rPr>
        <w:t xml:space="preserve"> </w:t>
      </w:r>
      <w:proofErr w:type="spellStart"/>
      <w:r w:rsidRPr="007927F1">
        <w:rPr>
          <w:lang w:val="en-GB"/>
        </w:rPr>
        <w:t>gérer</w:t>
      </w:r>
      <w:proofErr w:type="spellEnd"/>
      <w:r w:rsidRPr="007927F1">
        <w:rPr>
          <w:lang w:val="en-GB"/>
        </w:rPr>
        <w:t xml:space="preserve"> des flux de travail complexes </w:t>
      </w:r>
      <w:proofErr w:type="spellStart"/>
      <w:r w:rsidRPr="007927F1">
        <w:rPr>
          <w:lang w:val="en-GB"/>
        </w:rPr>
        <w:t>impliquant</w:t>
      </w:r>
      <w:proofErr w:type="spellEnd"/>
      <w:r w:rsidRPr="007927F1">
        <w:rPr>
          <w:lang w:val="en-GB"/>
        </w:rPr>
        <w:t xml:space="preserve"> </w:t>
      </w:r>
      <w:proofErr w:type="spellStart"/>
      <w:r w:rsidRPr="007927F1">
        <w:rPr>
          <w:lang w:val="en-GB"/>
        </w:rPr>
        <w:t>différents</w:t>
      </w:r>
      <w:proofErr w:type="spellEnd"/>
      <w:r w:rsidRPr="007927F1">
        <w:rPr>
          <w:lang w:val="en-GB"/>
        </w:rPr>
        <w:t xml:space="preserve"> supports, formats et étapes de </w:t>
      </w:r>
      <w:proofErr w:type="spellStart"/>
      <w:r w:rsidRPr="007927F1">
        <w:rPr>
          <w:lang w:val="en-GB"/>
        </w:rPr>
        <w:t>finition</w:t>
      </w:r>
      <w:proofErr w:type="spellEnd"/>
      <w:r w:rsidRPr="007927F1">
        <w:rPr>
          <w:lang w:val="en-GB"/>
        </w:rPr>
        <w:t xml:space="preserve">. </w:t>
      </w:r>
      <w:r w:rsidRPr="007927F1">
        <w:rPr>
          <w:lang w:val="es-419"/>
        </w:rPr>
        <w:t>La gestion manuelle des fichiers dans ces flux de travail peut entraîner des erreurs de prépresse coûteuses. Compte tenu de la hausse des coûts et de la pénurie de main-d'œuvre, la transformation numérique est indispensable. La suite Wide Format Automation de OneVision répond à ces défis en standardisant et en automatisant les tâches répétitives telles que la vérification préalable, l'imbrication et la gestion des lignes de découpe. En éliminant les interventions manuelles, ce logiciel permet aux prestataires de services d'impression d'augmenter leur rendement, de réduire les erreurs et de maintenir leur rentabilité dans des environnements de production variés.</w:t>
      </w:r>
    </w:p>
    <w:p w14:paraId="674CEBA2" w14:textId="77777777" w:rsidR="00FC6108" w:rsidRPr="007927F1" w:rsidRDefault="00FC6108">
      <w:pPr>
        <w:jc w:val="both"/>
        <w:rPr>
          <w:lang w:val="es-419"/>
        </w:rPr>
      </w:pPr>
    </w:p>
    <w:p w14:paraId="0CF89D11" w14:textId="7643D264" w:rsidR="00FC6108" w:rsidRPr="007927F1" w:rsidRDefault="007927F1">
      <w:pPr>
        <w:jc w:val="both"/>
        <w:rPr>
          <w:rFonts w:eastAsiaTheme="minorHAnsi"/>
          <w:b/>
          <w:bCs/>
          <w:lang w:val="es-419"/>
        </w:rPr>
      </w:pPr>
      <w:r w:rsidRPr="007927F1">
        <w:rPr>
          <w:rFonts w:eastAsiaTheme="minorHAnsi"/>
          <w:b/>
          <w:bCs/>
          <w:lang w:val="es-419"/>
        </w:rPr>
        <w:t>Solutions basées sur l'IA</w:t>
      </w:r>
    </w:p>
    <w:p w14:paraId="38AE4847" w14:textId="488C20A0" w:rsidR="00FC6108" w:rsidRPr="007927F1" w:rsidRDefault="007927F1">
      <w:pPr>
        <w:pStyle w:val="StandardWeb"/>
        <w:jc w:val="both"/>
        <w:rPr>
          <w:rFonts w:ascii="Univers 55" w:hAnsi="Univers 55"/>
          <w:sz w:val="20"/>
          <w:lang w:val="es-419"/>
        </w:rPr>
      </w:pPr>
      <w:r w:rsidRPr="007927F1">
        <w:rPr>
          <w:rFonts w:ascii="Univers 55" w:hAnsi="Univers 55"/>
          <w:sz w:val="20"/>
          <w:lang w:val="es-419"/>
        </w:rPr>
        <w:t>OneVision élargit son portefeuille technologique avec des applications puissantes, basées sur l'intelligence artificielle, destinées à résoudre les goulots d'étranglement critiques dans la production à grand volume. Prévues pour être lancées début août sous la forme d'une mise à jour logicielle majeure, ces innovations feront l'objet d'une démonstration en direct lors du salon. La présentation mettra en avant l'autonomie de ces applications et leur capacité à fonctionner sur site, tout en éliminant toute dépendance vis-à-vis des invites textuelles.</w:t>
      </w:r>
    </w:p>
    <w:p w14:paraId="1117A0FD" w14:textId="71111FAF" w:rsidR="00FC6108" w:rsidRPr="003C1B81" w:rsidRDefault="003C1B81">
      <w:pPr>
        <w:pStyle w:val="StandardWeb"/>
        <w:numPr>
          <w:ilvl w:val="0"/>
          <w:numId w:val="32"/>
        </w:numPr>
        <w:jc w:val="both"/>
        <w:rPr>
          <w:bCs/>
          <w:lang w:val="es-419"/>
        </w:rPr>
      </w:pPr>
      <w:r w:rsidRPr="003C1B81">
        <w:rPr>
          <w:rFonts w:ascii="Univers 55" w:hAnsi="Univers 55"/>
          <w:b/>
          <w:sz w:val="20"/>
          <w:szCs w:val="20"/>
          <w:lang w:val="es-419"/>
        </w:rPr>
        <w:t>AI Bleed</w:t>
      </w:r>
      <w:r w:rsidRPr="003C1B81">
        <w:rPr>
          <w:rFonts w:ascii="Univers 55" w:hAnsi="Univers 55"/>
          <w:bCs/>
          <w:sz w:val="20"/>
          <w:szCs w:val="20"/>
          <w:lang w:val="es-419"/>
        </w:rPr>
        <w:t xml:space="preserve"> étend automatiquement les limites de l’image avec une précision au pixel près. Il analyse intelligemment la structure des fichiers pour reconstruire les zones manquantes, offrant ainsi des extensions de contours impeccables. Contrairement aux méthodes traditionnelles de mise en miroir des contours ou d’étalement des pixels, cet outil ne produit ni distorsions visuelles, ni symétries artificielles, ni bandes de couleur disgracieuses.</w:t>
      </w:r>
    </w:p>
    <w:p w14:paraId="5287D18A" w14:textId="18374666" w:rsidR="00FC6108" w:rsidRDefault="00733F5D">
      <w:pPr>
        <w:pStyle w:val="StandardWeb"/>
        <w:numPr>
          <w:ilvl w:val="0"/>
          <w:numId w:val="32"/>
        </w:numPr>
        <w:jc w:val="both"/>
        <w:rPr>
          <w:bCs/>
          <w:sz w:val="20"/>
          <w:szCs w:val="20"/>
          <w:lang w:val="en-GB"/>
        </w:rPr>
      </w:pPr>
      <w:r>
        <w:rPr>
          <w:rFonts w:asciiTheme="minorHAnsi" w:hAnsiTheme="minorHAnsi"/>
          <w:b/>
          <w:sz w:val="20"/>
          <w:szCs w:val="20"/>
          <w:lang w:val="en-GB"/>
        </w:rPr>
        <w:t>AI Upscale</w:t>
      </w:r>
      <w:r>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est</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conçu</w:t>
      </w:r>
      <w:proofErr w:type="spellEnd"/>
      <w:r w:rsidR="003C1B81" w:rsidRPr="003C1B81">
        <w:rPr>
          <w:rFonts w:asciiTheme="minorHAnsi" w:hAnsiTheme="minorHAnsi"/>
          <w:bCs/>
          <w:sz w:val="20"/>
          <w:szCs w:val="20"/>
          <w:lang w:val="en-GB"/>
        </w:rPr>
        <w:t xml:space="preserve"> pour </w:t>
      </w:r>
      <w:proofErr w:type="spellStart"/>
      <w:r w:rsidR="003C1B81" w:rsidRPr="003C1B81">
        <w:rPr>
          <w:rFonts w:asciiTheme="minorHAnsi" w:hAnsiTheme="minorHAnsi"/>
          <w:bCs/>
          <w:sz w:val="20"/>
          <w:szCs w:val="20"/>
          <w:lang w:val="en-GB"/>
        </w:rPr>
        <w:t>l’agrandissement</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d’images</w:t>
      </w:r>
      <w:proofErr w:type="spellEnd"/>
      <w:r w:rsidR="003C1B81" w:rsidRPr="003C1B81">
        <w:rPr>
          <w:rFonts w:asciiTheme="minorHAnsi" w:hAnsiTheme="minorHAnsi"/>
          <w:bCs/>
          <w:sz w:val="20"/>
          <w:szCs w:val="20"/>
          <w:lang w:val="en-GB"/>
        </w:rPr>
        <w:t xml:space="preserve"> de nouvelle </w:t>
      </w:r>
      <w:proofErr w:type="spellStart"/>
      <w:r w:rsidR="003C1B81" w:rsidRPr="003C1B81">
        <w:rPr>
          <w:rFonts w:asciiTheme="minorHAnsi" w:hAnsiTheme="minorHAnsi"/>
          <w:bCs/>
          <w:sz w:val="20"/>
          <w:szCs w:val="20"/>
          <w:lang w:val="en-GB"/>
        </w:rPr>
        <w:t>génération</w:t>
      </w:r>
      <w:proofErr w:type="spellEnd"/>
      <w:r w:rsidR="003C1B81" w:rsidRPr="003C1B81">
        <w:rPr>
          <w:rFonts w:asciiTheme="minorHAnsi" w:hAnsiTheme="minorHAnsi"/>
          <w:bCs/>
          <w:sz w:val="20"/>
          <w:szCs w:val="20"/>
          <w:lang w:val="en-GB"/>
        </w:rPr>
        <w:t xml:space="preserve">. </w:t>
      </w:r>
      <w:r w:rsidR="003C1B81" w:rsidRPr="003C1B81">
        <w:rPr>
          <w:rFonts w:asciiTheme="minorHAnsi" w:hAnsiTheme="minorHAnsi"/>
          <w:bCs/>
          <w:sz w:val="20"/>
          <w:szCs w:val="20"/>
          <w:lang w:val="es-419"/>
        </w:rPr>
        <w:t xml:space="preserve">Il améliore la résolution et la taille de sortie en reconstituant les informations visuelles manquantes à partir des données d’origine, ce qui améliore considérablement la qualité de l’image tout en préservant les détails de la composition d’origine. </w:t>
      </w:r>
      <w:r w:rsidR="003C1B81" w:rsidRPr="003C1B81">
        <w:rPr>
          <w:rFonts w:asciiTheme="minorHAnsi" w:hAnsiTheme="minorHAnsi"/>
          <w:bCs/>
          <w:sz w:val="20"/>
          <w:szCs w:val="20"/>
          <w:lang w:val="en-GB"/>
        </w:rPr>
        <w:t xml:space="preserve">De plus, </w:t>
      </w:r>
      <w:proofErr w:type="spellStart"/>
      <w:r w:rsidR="003C1B81" w:rsidRPr="003C1B81">
        <w:rPr>
          <w:rFonts w:asciiTheme="minorHAnsi" w:hAnsiTheme="minorHAnsi"/>
          <w:bCs/>
          <w:sz w:val="20"/>
          <w:szCs w:val="20"/>
          <w:lang w:val="en-GB"/>
        </w:rPr>
        <w:t>cet</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outil</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convertit</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instantanément</w:t>
      </w:r>
      <w:proofErr w:type="spellEnd"/>
      <w:r w:rsidR="003C1B81" w:rsidRPr="003C1B81">
        <w:rPr>
          <w:rFonts w:asciiTheme="minorHAnsi" w:hAnsiTheme="minorHAnsi"/>
          <w:bCs/>
          <w:sz w:val="20"/>
          <w:szCs w:val="20"/>
          <w:lang w:val="en-GB"/>
        </w:rPr>
        <w:t xml:space="preserve"> les </w:t>
      </w:r>
      <w:proofErr w:type="spellStart"/>
      <w:r w:rsidR="003C1B81" w:rsidRPr="003C1B81">
        <w:rPr>
          <w:rFonts w:asciiTheme="minorHAnsi" w:hAnsiTheme="minorHAnsi"/>
          <w:bCs/>
          <w:sz w:val="20"/>
          <w:szCs w:val="20"/>
          <w:lang w:val="en-GB"/>
        </w:rPr>
        <w:t>fichiers</w:t>
      </w:r>
      <w:proofErr w:type="spellEnd"/>
      <w:r w:rsidR="003C1B81" w:rsidRPr="003C1B81">
        <w:rPr>
          <w:rFonts w:asciiTheme="minorHAnsi" w:hAnsiTheme="minorHAnsi"/>
          <w:bCs/>
          <w:sz w:val="20"/>
          <w:szCs w:val="20"/>
          <w:lang w:val="en-GB"/>
        </w:rPr>
        <w:t xml:space="preserve"> à </w:t>
      </w:r>
      <w:proofErr w:type="spellStart"/>
      <w:r w:rsidR="003C1B81" w:rsidRPr="003C1B81">
        <w:rPr>
          <w:rFonts w:asciiTheme="minorHAnsi" w:hAnsiTheme="minorHAnsi"/>
          <w:bCs/>
          <w:sz w:val="20"/>
          <w:szCs w:val="20"/>
          <w:lang w:val="en-GB"/>
        </w:rPr>
        <w:t>basse</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résolution</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en</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ressources</w:t>
      </w:r>
      <w:proofErr w:type="spellEnd"/>
      <w:r w:rsidR="003C1B81" w:rsidRPr="003C1B81">
        <w:rPr>
          <w:rFonts w:asciiTheme="minorHAnsi" w:hAnsiTheme="minorHAnsi"/>
          <w:bCs/>
          <w:sz w:val="20"/>
          <w:szCs w:val="20"/>
          <w:lang w:val="en-GB"/>
        </w:rPr>
        <w:t xml:space="preserve"> </w:t>
      </w:r>
      <w:proofErr w:type="spellStart"/>
      <w:r w:rsidR="003C1B81" w:rsidRPr="003C1B81">
        <w:rPr>
          <w:rFonts w:asciiTheme="minorHAnsi" w:hAnsiTheme="minorHAnsi"/>
          <w:bCs/>
          <w:sz w:val="20"/>
          <w:szCs w:val="20"/>
          <w:lang w:val="en-GB"/>
        </w:rPr>
        <w:t>prêtes</w:t>
      </w:r>
      <w:proofErr w:type="spellEnd"/>
      <w:r w:rsidR="003C1B81" w:rsidRPr="003C1B81">
        <w:rPr>
          <w:rFonts w:asciiTheme="minorHAnsi" w:hAnsiTheme="minorHAnsi"/>
          <w:bCs/>
          <w:sz w:val="20"/>
          <w:szCs w:val="20"/>
          <w:lang w:val="en-GB"/>
        </w:rPr>
        <w:t xml:space="preserve"> à </w:t>
      </w:r>
      <w:proofErr w:type="spellStart"/>
      <w:r w:rsidR="003C1B81" w:rsidRPr="003C1B81">
        <w:rPr>
          <w:rFonts w:asciiTheme="minorHAnsi" w:hAnsiTheme="minorHAnsi"/>
          <w:bCs/>
          <w:sz w:val="20"/>
          <w:szCs w:val="20"/>
          <w:lang w:val="en-GB"/>
        </w:rPr>
        <w:t>l’impression</w:t>
      </w:r>
      <w:proofErr w:type="spellEnd"/>
      <w:r w:rsidR="003C1B81" w:rsidRPr="003C1B81">
        <w:rPr>
          <w:rFonts w:asciiTheme="minorHAnsi" w:hAnsiTheme="minorHAnsi"/>
          <w:bCs/>
          <w:sz w:val="20"/>
          <w:szCs w:val="20"/>
          <w:lang w:val="en-GB"/>
        </w:rPr>
        <w:t>.</w:t>
      </w:r>
    </w:p>
    <w:p w14:paraId="3F7E8DD9" w14:textId="221BCB13" w:rsidR="00FC6108" w:rsidRDefault="00733F5D">
      <w:pPr>
        <w:pStyle w:val="Listenabsatz"/>
        <w:numPr>
          <w:ilvl w:val="0"/>
          <w:numId w:val="32"/>
        </w:numPr>
        <w:spacing w:line="240" w:lineRule="auto"/>
        <w:jc w:val="both"/>
        <w:rPr>
          <w:b/>
          <w:lang w:val="en-GB"/>
        </w:rPr>
      </w:pPr>
      <w:r>
        <w:rPr>
          <w:b/>
          <w:lang w:val="en-GB"/>
        </w:rPr>
        <w:t>AI Extract</w:t>
      </w:r>
      <w:r>
        <w:rPr>
          <w:bCs/>
          <w:lang w:val="en-GB"/>
        </w:rPr>
        <w:t xml:space="preserve"> </w:t>
      </w:r>
      <w:proofErr w:type="spellStart"/>
      <w:r w:rsidR="003C1B81" w:rsidRPr="003C1B81">
        <w:rPr>
          <w:bCs/>
          <w:lang w:val="en-GB"/>
        </w:rPr>
        <w:t>est</w:t>
      </w:r>
      <w:proofErr w:type="spellEnd"/>
      <w:r w:rsidR="003C1B81" w:rsidRPr="003C1B81">
        <w:rPr>
          <w:bCs/>
          <w:lang w:val="en-GB"/>
        </w:rPr>
        <w:t xml:space="preserve"> </w:t>
      </w:r>
      <w:proofErr w:type="spellStart"/>
      <w:r w:rsidR="003C1B81" w:rsidRPr="003C1B81">
        <w:rPr>
          <w:bCs/>
          <w:lang w:val="en-GB"/>
        </w:rPr>
        <w:t>conçu</w:t>
      </w:r>
      <w:proofErr w:type="spellEnd"/>
      <w:r w:rsidR="003C1B81" w:rsidRPr="003C1B81">
        <w:rPr>
          <w:bCs/>
          <w:lang w:val="en-GB"/>
        </w:rPr>
        <w:t xml:space="preserve"> pour le </w:t>
      </w:r>
      <w:proofErr w:type="spellStart"/>
      <w:r w:rsidR="003C1B81" w:rsidRPr="003C1B81">
        <w:rPr>
          <w:bCs/>
          <w:lang w:val="en-GB"/>
        </w:rPr>
        <w:t>détourage</w:t>
      </w:r>
      <w:proofErr w:type="spellEnd"/>
      <w:r w:rsidR="003C1B81" w:rsidRPr="003C1B81">
        <w:rPr>
          <w:bCs/>
          <w:lang w:val="en-GB"/>
        </w:rPr>
        <w:t xml:space="preserve"> </w:t>
      </w:r>
      <w:proofErr w:type="spellStart"/>
      <w:r w:rsidR="003C1B81" w:rsidRPr="003C1B81">
        <w:rPr>
          <w:bCs/>
          <w:lang w:val="en-GB"/>
        </w:rPr>
        <w:t>d’images</w:t>
      </w:r>
      <w:proofErr w:type="spellEnd"/>
      <w:r w:rsidR="003C1B81" w:rsidRPr="003C1B81">
        <w:rPr>
          <w:bCs/>
          <w:lang w:val="en-GB"/>
        </w:rPr>
        <w:t xml:space="preserve"> </w:t>
      </w:r>
      <w:proofErr w:type="spellStart"/>
      <w:r w:rsidR="003C1B81" w:rsidRPr="003C1B81">
        <w:rPr>
          <w:bCs/>
          <w:lang w:val="en-GB"/>
        </w:rPr>
        <w:t>entièrement</w:t>
      </w:r>
      <w:proofErr w:type="spellEnd"/>
      <w:r w:rsidR="003C1B81" w:rsidRPr="003C1B81">
        <w:rPr>
          <w:bCs/>
          <w:lang w:val="en-GB"/>
        </w:rPr>
        <w:t xml:space="preserve"> </w:t>
      </w:r>
      <w:proofErr w:type="spellStart"/>
      <w:r w:rsidR="003C1B81" w:rsidRPr="003C1B81">
        <w:rPr>
          <w:bCs/>
          <w:lang w:val="en-GB"/>
        </w:rPr>
        <w:t>automatisé</w:t>
      </w:r>
      <w:proofErr w:type="spellEnd"/>
      <w:r w:rsidR="003C1B81" w:rsidRPr="003C1B81">
        <w:rPr>
          <w:bCs/>
          <w:lang w:val="en-GB"/>
        </w:rPr>
        <w:t xml:space="preserve">. Il </w:t>
      </w:r>
      <w:proofErr w:type="spellStart"/>
      <w:r w:rsidR="003C1B81" w:rsidRPr="003C1B81">
        <w:rPr>
          <w:bCs/>
          <w:lang w:val="en-GB"/>
        </w:rPr>
        <w:t>supprime</w:t>
      </w:r>
      <w:proofErr w:type="spellEnd"/>
      <w:r w:rsidR="003C1B81" w:rsidRPr="003C1B81">
        <w:rPr>
          <w:bCs/>
          <w:lang w:val="en-GB"/>
        </w:rPr>
        <w:t xml:space="preserve"> </w:t>
      </w:r>
      <w:proofErr w:type="spellStart"/>
      <w:r w:rsidR="003C1B81" w:rsidRPr="003C1B81">
        <w:rPr>
          <w:bCs/>
          <w:lang w:val="en-GB"/>
        </w:rPr>
        <w:t>instantanément</w:t>
      </w:r>
      <w:proofErr w:type="spellEnd"/>
      <w:r w:rsidR="003C1B81" w:rsidRPr="003C1B81">
        <w:rPr>
          <w:bCs/>
          <w:lang w:val="en-GB"/>
        </w:rPr>
        <w:t xml:space="preserve"> les arrière-plans de dossiers </w:t>
      </w:r>
      <w:proofErr w:type="spellStart"/>
      <w:r w:rsidR="003C1B81" w:rsidRPr="003C1B81">
        <w:rPr>
          <w:bCs/>
          <w:lang w:val="en-GB"/>
        </w:rPr>
        <w:t>ou</w:t>
      </w:r>
      <w:proofErr w:type="spellEnd"/>
      <w:r w:rsidR="003C1B81" w:rsidRPr="003C1B81">
        <w:rPr>
          <w:bCs/>
          <w:lang w:val="en-GB"/>
        </w:rPr>
        <w:t xml:space="preserve"> de files </w:t>
      </w:r>
      <w:proofErr w:type="spellStart"/>
      <w:r w:rsidR="003C1B81" w:rsidRPr="003C1B81">
        <w:rPr>
          <w:bCs/>
          <w:lang w:val="en-GB"/>
        </w:rPr>
        <w:t>d’attente</w:t>
      </w:r>
      <w:proofErr w:type="spellEnd"/>
      <w:r w:rsidR="003C1B81" w:rsidRPr="003C1B81">
        <w:rPr>
          <w:bCs/>
          <w:lang w:val="en-GB"/>
        </w:rPr>
        <w:t xml:space="preserve"> </w:t>
      </w:r>
      <w:proofErr w:type="spellStart"/>
      <w:r w:rsidR="003C1B81" w:rsidRPr="003C1B81">
        <w:rPr>
          <w:bCs/>
          <w:lang w:val="en-GB"/>
        </w:rPr>
        <w:t>entiers</w:t>
      </w:r>
      <w:proofErr w:type="spellEnd"/>
      <w:r w:rsidR="003C1B81" w:rsidRPr="003C1B81">
        <w:rPr>
          <w:bCs/>
          <w:lang w:val="en-GB"/>
        </w:rPr>
        <w:t xml:space="preserve"> et </w:t>
      </w:r>
      <w:proofErr w:type="spellStart"/>
      <w:r w:rsidR="003C1B81" w:rsidRPr="003C1B81">
        <w:rPr>
          <w:bCs/>
          <w:lang w:val="en-GB"/>
        </w:rPr>
        <w:t>gère</w:t>
      </w:r>
      <w:proofErr w:type="spellEnd"/>
      <w:r w:rsidR="003C1B81" w:rsidRPr="003C1B81">
        <w:rPr>
          <w:bCs/>
          <w:lang w:val="en-GB"/>
        </w:rPr>
        <w:t xml:space="preserve"> sans faille les </w:t>
      </w:r>
      <w:proofErr w:type="spellStart"/>
      <w:r w:rsidR="003C1B81" w:rsidRPr="003C1B81">
        <w:rPr>
          <w:bCs/>
          <w:lang w:val="en-GB"/>
        </w:rPr>
        <w:t>formes</w:t>
      </w:r>
      <w:proofErr w:type="spellEnd"/>
      <w:r w:rsidR="003C1B81" w:rsidRPr="003C1B81">
        <w:rPr>
          <w:bCs/>
          <w:lang w:val="en-GB"/>
        </w:rPr>
        <w:t xml:space="preserve"> complexes, les </w:t>
      </w:r>
      <w:proofErr w:type="spellStart"/>
      <w:r w:rsidR="003C1B81" w:rsidRPr="003C1B81">
        <w:rPr>
          <w:bCs/>
          <w:lang w:val="en-GB"/>
        </w:rPr>
        <w:t>détails</w:t>
      </w:r>
      <w:proofErr w:type="spellEnd"/>
      <w:r w:rsidR="003C1B81" w:rsidRPr="003C1B81">
        <w:rPr>
          <w:bCs/>
          <w:lang w:val="en-GB"/>
        </w:rPr>
        <w:t xml:space="preserve"> fins et les contours </w:t>
      </w:r>
      <w:proofErr w:type="spellStart"/>
      <w:r w:rsidR="003C1B81" w:rsidRPr="003C1B81">
        <w:rPr>
          <w:bCs/>
          <w:lang w:val="en-GB"/>
        </w:rPr>
        <w:t>délicats</w:t>
      </w:r>
      <w:proofErr w:type="spellEnd"/>
      <w:r w:rsidR="003C1B81" w:rsidRPr="003C1B81">
        <w:rPr>
          <w:bCs/>
          <w:lang w:val="en-GB"/>
        </w:rPr>
        <w:t xml:space="preserve">. Cela </w:t>
      </w:r>
      <w:proofErr w:type="spellStart"/>
      <w:r w:rsidR="003C1B81" w:rsidRPr="003C1B81">
        <w:rPr>
          <w:bCs/>
          <w:lang w:val="en-GB"/>
        </w:rPr>
        <w:t>élimine</w:t>
      </w:r>
      <w:proofErr w:type="spellEnd"/>
      <w:r w:rsidR="003C1B81" w:rsidRPr="003C1B81">
        <w:rPr>
          <w:bCs/>
          <w:lang w:val="en-GB"/>
        </w:rPr>
        <w:t xml:space="preserve"> le </w:t>
      </w:r>
      <w:proofErr w:type="spellStart"/>
      <w:r w:rsidR="003C1B81" w:rsidRPr="003C1B81">
        <w:rPr>
          <w:bCs/>
          <w:lang w:val="en-GB"/>
        </w:rPr>
        <w:t>besoin</w:t>
      </w:r>
      <w:proofErr w:type="spellEnd"/>
      <w:r w:rsidR="003C1B81" w:rsidRPr="003C1B81">
        <w:rPr>
          <w:bCs/>
          <w:lang w:val="en-GB"/>
        </w:rPr>
        <w:t xml:space="preserve"> d’un </w:t>
      </w:r>
      <w:proofErr w:type="spellStart"/>
      <w:r w:rsidR="003C1B81" w:rsidRPr="003C1B81">
        <w:rPr>
          <w:bCs/>
          <w:lang w:val="en-GB"/>
        </w:rPr>
        <w:t>masquage</w:t>
      </w:r>
      <w:proofErr w:type="spellEnd"/>
      <w:r w:rsidR="003C1B81" w:rsidRPr="003C1B81">
        <w:rPr>
          <w:bCs/>
          <w:lang w:val="en-GB"/>
        </w:rPr>
        <w:t xml:space="preserve"> </w:t>
      </w:r>
      <w:proofErr w:type="spellStart"/>
      <w:r w:rsidR="003C1B81" w:rsidRPr="003C1B81">
        <w:rPr>
          <w:bCs/>
          <w:lang w:val="en-GB"/>
        </w:rPr>
        <w:t>manuel</w:t>
      </w:r>
      <w:proofErr w:type="spellEnd"/>
      <w:r w:rsidR="003C1B81" w:rsidRPr="003C1B81">
        <w:rPr>
          <w:bCs/>
          <w:lang w:val="en-GB"/>
        </w:rPr>
        <w:t xml:space="preserve"> </w:t>
      </w:r>
      <w:proofErr w:type="spellStart"/>
      <w:r w:rsidR="003C1B81" w:rsidRPr="003C1B81">
        <w:rPr>
          <w:bCs/>
          <w:lang w:val="en-GB"/>
        </w:rPr>
        <w:t>chronophage</w:t>
      </w:r>
      <w:proofErr w:type="spellEnd"/>
      <w:r w:rsidR="003C1B81" w:rsidRPr="003C1B81">
        <w:rPr>
          <w:bCs/>
          <w:lang w:val="en-GB"/>
        </w:rPr>
        <w:t xml:space="preserve"> et </w:t>
      </w:r>
      <w:proofErr w:type="spellStart"/>
      <w:r w:rsidR="003C1B81" w:rsidRPr="003C1B81">
        <w:rPr>
          <w:bCs/>
          <w:lang w:val="en-GB"/>
        </w:rPr>
        <w:t>fournit</w:t>
      </w:r>
      <w:proofErr w:type="spellEnd"/>
      <w:r w:rsidR="003C1B81" w:rsidRPr="003C1B81">
        <w:rPr>
          <w:bCs/>
          <w:lang w:val="en-GB"/>
        </w:rPr>
        <w:t xml:space="preserve"> des </w:t>
      </w:r>
      <w:proofErr w:type="spellStart"/>
      <w:r w:rsidR="003C1B81" w:rsidRPr="003C1B81">
        <w:rPr>
          <w:bCs/>
          <w:lang w:val="en-GB"/>
        </w:rPr>
        <w:t>découpes</w:t>
      </w:r>
      <w:proofErr w:type="spellEnd"/>
      <w:r w:rsidR="003C1B81" w:rsidRPr="003C1B81">
        <w:rPr>
          <w:bCs/>
          <w:lang w:val="en-GB"/>
        </w:rPr>
        <w:t xml:space="preserve"> </w:t>
      </w:r>
      <w:proofErr w:type="spellStart"/>
      <w:r w:rsidR="003C1B81" w:rsidRPr="003C1B81">
        <w:rPr>
          <w:bCs/>
          <w:lang w:val="en-GB"/>
        </w:rPr>
        <w:t>nettes</w:t>
      </w:r>
      <w:proofErr w:type="spellEnd"/>
      <w:r w:rsidR="003C1B81" w:rsidRPr="003C1B81">
        <w:rPr>
          <w:bCs/>
          <w:lang w:val="en-GB"/>
        </w:rPr>
        <w:t xml:space="preserve">, </w:t>
      </w:r>
      <w:proofErr w:type="spellStart"/>
      <w:r w:rsidR="003C1B81" w:rsidRPr="003C1B81">
        <w:rPr>
          <w:bCs/>
          <w:lang w:val="en-GB"/>
        </w:rPr>
        <w:t>prêtes</w:t>
      </w:r>
      <w:proofErr w:type="spellEnd"/>
      <w:r w:rsidR="003C1B81" w:rsidRPr="003C1B81">
        <w:rPr>
          <w:bCs/>
          <w:lang w:val="en-GB"/>
        </w:rPr>
        <w:t xml:space="preserve"> à </w:t>
      </w:r>
      <w:proofErr w:type="spellStart"/>
      <w:r w:rsidR="003C1B81" w:rsidRPr="003C1B81">
        <w:rPr>
          <w:bCs/>
          <w:lang w:val="en-GB"/>
        </w:rPr>
        <w:t>être</w:t>
      </w:r>
      <w:proofErr w:type="spellEnd"/>
      <w:r w:rsidR="003C1B81" w:rsidRPr="003C1B81">
        <w:rPr>
          <w:bCs/>
          <w:lang w:val="en-GB"/>
        </w:rPr>
        <w:t xml:space="preserve"> </w:t>
      </w:r>
      <w:proofErr w:type="spellStart"/>
      <w:r w:rsidR="003C1B81" w:rsidRPr="003C1B81">
        <w:rPr>
          <w:bCs/>
          <w:lang w:val="en-GB"/>
        </w:rPr>
        <w:t>intégrées</w:t>
      </w:r>
      <w:proofErr w:type="spellEnd"/>
      <w:r w:rsidR="003C1B81" w:rsidRPr="003C1B81">
        <w:rPr>
          <w:bCs/>
          <w:lang w:val="en-GB"/>
        </w:rPr>
        <w:t xml:space="preserve"> </w:t>
      </w:r>
      <w:proofErr w:type="spellStart"/>
      <w:r w:rsidR="003C1B81" w:rsidRPr="003C1B81">
        <w:rPr>
          <w:bCs/>
          <w:lang w:val="en-GB"/>
        </w:rPr>
        <w:t>immédiatement</w:t>
      </w:r>
      <w:proofErr w:type="spellEnd"/>
      <w:r w:rsidR="003C1B81" w:rsidRPr="003C1B81">
        <w:rPr>
          <w:bCs/>
          <w:lang w:val="en-GB"/>
        </w:rPr>
        <w:t xml:space="preserve"> dans </w:t>
      </w:r>
      <w:proofErr w:type="spellStart"/>
      <w:r w:rsidR="003C1B81" w:rsidRPr="003C1B81">
        <w:rPr>
          <w:bCs/>
          <w:lang w:val="en-GB"/>
        </w:rPr>
        <w:t>une</w:t>
      </w:r>
      <w:proofErr w:type="spellEnd"/>
      <w:r w:rsidR="003C1B81" w:rsidRPr="003C1B81">
        <w:rPr>
          <w:bCs/>
          <w:lang w:val="en-GB"/>
        </w:rPr>
        <w:t xml:space="preserve"> mise </w:t>
      </w:r>
      <w:proofErr w:type="spellStart"/>
      <w:r w:rsidR="003C1B81" w:rsidRPr="003C1B81">
        <w:rPr>
          <w:bCs/>
          <w:lang w:val="en-GB"/>
        </w:rPr>
        <w:t>en</w:t>
      </w:r>
      <w:proofErr w:type="spellEnd"/>
      <w:r w:rsidR="003C1B81" w:rsidRPr="003C1B81">
        <w:rPr>
          <w:bCs/>
          <w:lang w:val="en-GB"/>
        </w:rPr>
        <w:t xml:space="preserve"> page.</w:t>
      </w:r>
    </w:p>
    <w:p w14:paraId="522FD0A3" w14:textId="77777777" w:rsidR="003C1B81" w:rsidRDefault="003C1B81">
      <w:pPr>
        <w:suppressAutoHyphens w:val="0"/>
        <w:rPr>
          <w:rFonts w:eastAsiaTheme="minorHAnsi"/>
          <w:b/>
          <w:bCs/>
          <w:lang w:val="en-GB"/>
        </w:rPr>
      </w:pPr>
      <w:r>
        <w:rPr>
          <w:rFonts w:eastAsiaTheme="minorHAnsi"/>
          <w:b/>
          <w:bCs/>
          <w:lang w:val="en-GB"/>
        </w:rPr>
        <w:br w:type="page"/>
      </w:r>
    </w:p>
    <w:p w14:paraId="492F7899" w14:textId="3D326A96" w:rsidR="003C1B81" w:rsidRDefault="003C1B81">
      <w:pPr>
        <w:jc w:val="both"/>
        <w:rPr>
          <w:rFonts w:eastAsiaTheme="minorHAnsi"/>
          <w:b/>
          <w:bCs/>
          <w:lang w:val="en-GB"/>
        </w:rPr>
      </w:pPr>
      <w:proofErr w:type="spellStart"/>
      <w:r w:rsidRPr="003C1B81">
        <w:rPr>
          <w:rFonts w:eastAsiaTheme="minorHAnsi"/>
          <w:b/>
          <w:bCs/>
          <w:lang w:val="en-GB"/>
        </w:rPr>
        <w:lastRenderedPageBreak/>
        <w:t>Suivi</w:t>
      </w:r>
      <w:proofErr w:type="spellEnd"/>
      <w:r w:rsidRPr="003C1B81">
        <w:rPr>
          <w:rFonts w:eastAsiaTheme="minorHAnsi"/>
          <w:b/>
          <w:bCs/>
          <w:lang w:val="en-GB"/>
        </w:rPr>
        <w:t xml:space="preserve"> de production avec Stations</w:t>
      </w:r>
    </w:p>
    <w:p w14:paraId="3B3B0FDB" w14:textId="7DCFE79E" w:rsidR="00FC6108" w:rsidRPr="00CE5F3F" w:rsidRDefault="003C1B81">
      <w:pPr>
        <w:jc w:val="both"/>
        <w:rPr>
          <w:spacing w:val="-4"/>
          <w:lang w:val="es-419"/>
        </w:rPr>
      </w:pPr>
      <w:r w:rsidRPr="00CE5F3F">
        <w:rPr>
          <w:spacing w:val="-4"/>
          <w:lang w:val="en-GB"/>
        </w:rPr>
        <w:t xml:space="preserve">La solution « Stations » </w:t>
      </w:r>
      <w:proofErr w:type="spellStart"/>
      <w:r w:rsidRPr="00CE5F3F">
        <w:rPr>
          <w:spacing w:val="-4"/>
          <w:lang w:val="en-GB"/>
        </w:rPr>
        <w:t>d’OneVision</w:t>
      </w:r>
      <w:proofErr w:type="spellEnd"/>
      <w:r w:rsidRPr="00CE5F3F">
        <w:rPr>
          <w:spacing w:val="-4"/>
          <w:lang w:val="en-GB"/>
        </w:rPr>
        <w:t xml:space="preserve"> comble le </w:t>
      </w:r>
      <w:proofErr w:type="spellStart"/>
      <w:r w:rsidRPr="00CE5F3F">
        <w:rPr>
          <w:spacing w:val="-4"/>
          <w:lang w:val="en-GB"/>
        </w:rPr>
        <w:t>fossé</w:t>
      </w:r>
      <w:proofErr w:type="spellEnd"/>
      <w:r w:rsidRPr="00CE5F3F">
        <w:rPr>
          <w:spacing w:val="-4"/>
          <w:lang w:val="en-GB"/>
        </w:rPr>
        <w:t xml:space="preserve"> entre la </w:t>
      </w:r>
      <w:proofErr w:type="spellStart"/>
      <w:r w:rsidRPr="00CE5F3F">
        <w:rPr>
          <w:spacing w:val="-4"/>
          <w:lang w:val="en-GB"/>
        </w:rPr>
        <w:t>préparation</w:t>
      </w:r>
      <w:proofErr w:type="spellEnd"/>
      <w:r w:rsidRPr="00CE5F3F">
        <w:rPr>
          <w:spacing w:val="-4"/>
          <w:lang w:val="en-GB"/>
        </w:rPr>
        <w:t xml:space="preserve"> des </w:t>
      </w:r>
      <w:proofErr w:type="spellStart"/>
      <w:r w:rsidRPr="00CE5F3F">
        <w:rPr>
          <w:spacing w:val="-4"/>
          <w:lang w:val="en-GB"/>
        </w:rPr>
        <w:t>fichiers</w:t>
      </w:r>
      <w:proofErr w:type="spellEnd"/>
      <w:r w:rsidRPr="00CE5F3F">
        <w:rPr>
          <w:spacing w:val="-4"/>
          <w:lang w:val="en-GB"/>
        </w:rPr>
        <w:t xml:space="preserve"> et la production physique </w:t>
      </w:r>
      <w:proofErr w:type="spellStart"/>
      <w:r w:rsidRPr="00CE5F3F">
        <w:rPr>
          <w:spacing w:val="-4"/>
          <w:lang w:val="en-GB"/>
        </w:rPr>
        <w:t>en</w:t>
      </w:r>
      <w:proofErr w:type="spellEnd"/>
      <w:r w:rsidRPr="00CE5F3F">
        <w:rPr>
          <w:spacing w:val="-4"/>
          <w:lang w:val="en-GB"/>
        </w:rPr>
        <w:t xml:space="preserve"> </w:t>
      </w:r>
      <w:proofErr w:type="spellStart"/>
      <w:r w:rsidRPr="00CE5F3F">
        <w:rPr>
          <w:spacing w:val="-4"/>
          <w:lang w:val="en-GB"/>
        </w:rPr>
        <w:t>numérisant</w:t>
      </w:r>
      <w:proofErr w:type="spellEnd"/>
      <w:r w:rsidRPr="00CE5F3F">
        <w:rPr>
          <w:spacing w:val="-4"/>
          <w:lang w:val="en-GB"/>
        </w:rPr>
        <w:t xml:space="preserve"> et </w:t>
      </w:r>
      <w:proofErr w:type="spellStart"/>
      <w:r w:rsidRPr="00CE5F3F">
        <w:rPr>
          <w:spacing w:val="-4"/>
          <w:lang w:val="en-GB"/>
        </w:rPr>
        <w:t>en</w:t>
      </w:r>
      <w:proofErr w:type="spellEnd"/>
      <w:r w:rsidRPr="00CE5F3F">
        <w:rPr>
          <w:spacing w:val="-4"/>
          <w:lang w:val="en-GB"/>
        </w:rPr>
        <w:t xml:space="preserve"> </w:t>
      </w:r>
      <w:proofErr w:type="spellStart"/>
      <w:r w:rsidRPr="00CE5F3F">
        <w:rPr>
          <w:spacing w:val="-4"/>
          <w:lang w:val="en-GB"/>
        </w:rPr>
        <w:t>connectant</w:t>
      </w:r>
      <w:proofErr w:type="spellEnd"/>
      <w:r w:rsidRPr="00CE5F3F">
        <w:rPr>
          <w:spacing w:val="-4"/>
          <w:lang w:val="en-GB"/>
        </w:rPr>
        <w:t xml:space="preserve"> les </w:t>
      </w:r>
      <w:proofErr w:type="spellStart"/>
      <w:r w:rsidRPr="00CE5F3F">
        <w:rPr>
          <w:spacing w:val="-4"/>
          <w:lang w:val="en-GB"/>
        </w:rPr>
        <w:t>tâches</w:t>
      </w:r>
      <w:proofErr w:type="spellEnd"/>
      <w:r w:rsidRPr="00CE5F3F">
        <w:rPr>
          <w:spacing w:val="-4"/>
          <w:lang w:val="en-GB"/>
        </w:rPr>
        <w:t xml:space="preserve"> </w:t>
      </w:r>
      <w:proofErr w:type="spellStart"/>
      <w:r w:rsidRPr="00CE5F3F">
        <w:rPr>
          <w:spacing w:val="-4"/>
          <w:lang w:val="en-GB"/>
        </w:rPr>
        <w:t>manuelles</w:t>
      </w:r>
      <w:proofErr w:type="spellEnd"/>
      <w:r w:rsidRPr="00CE5F3F">
        <w:rPr>
          <w:spacing w:val="-4"/>
          <w:lang w:val="en-GB"/>
        </w:rPr>
        <w:t xml:space="preserve"> de </w:t>
      </w:r>
      <w:proofErr w:type="spellStart"/>
      <w:r w:rsidRPr="00CE5F3F">
        <w:rPr>
          <w:spacing w:val="-4"/>
          <w:lang w:val="en-GB"/>
        </w:rPr>
        <w:t>traitement</w:t>
      </w:r>
      <w:proofErr w:type="spellEnd"/>
      <w:r w:rsidRPr="00CE5F3F">
        <w:rPr>
          <w:spacing w:val="-4"/>
          <w:lang w:val="en-GB"/>
        </w:rPr>
        <w:t xml:space="preserve"> et de </w:t>
      </w:r>
      <w:proofErr w:type="spellStart"/>
      <w:r w:rsidRPr="00CE5F3F">
        <w:rPr>
          <w:spacing w:val="-4"/>
          <w:lang w:val="en-GB"/>
        </w:rPr>
        <w:t>finition</w:t>
      </w:r>
      <w:proofErr w:type="spellEnd"/>
      <w:r w:rsidRPr="00CE5F3F">
        <w:rPr>
          <w:spacing w:val="-4"/>
          <w:lang w:val="en-GB"/>
        </w:rPr>
        <w:t xml:space="preserve">. </w:t>
      </w:r>
      <w:proofErr w:type="spellStart"/>
      <w:r w:rsidRPr="00CE5F3F">
        <w:rPr>
          <w:spacing w:val="-4"/>
          <w:lang w:val="en-GB"/>
        </w:rPr>
        <w:t>Chaque</w:t>
      </w:r>
      <w:proofErr w:type="spellEnd"/>
      <w:r w:rsidRPr="00CE5F3F">
        <w:rPr>
          <w:spacing w:val="-4"/>
          <w:lang w:val="en-GB"/>
        </w:rPr>
        <w:t xml:space="preserve"> station fait office de point de </w:t>
      </w:r>
      <w:proofErr w:type="spellStart"/>
      <w:r w:rsidRPr="00CE5F3F">
        <w:rPr>
          <w:spacing w:val="-4"/>
          <w:lang w:val="en-GB"/>
        </w:rPr>
        <w:t>contrôle</w:t>
      </w:r>
      <w:proofErr w:type="spellEnd"/>
      <w:r w:rsidRPr="00CE5F3F">
        <w:rPr>
          <w:spacing w:val="-4"/>
          <w:lang w:val="en-GB"/>
        </w:rPr>
        <w:t xml:space="preserve"> intelligent du flux de travail, </w:t>
      </w:r>
      <w:proofErr w:type="spellStart"/>
      <w:r w:rsidRPr="00CE5F3F">
        <w:rPr>
          <w:spacing w:val="-4"/>
          <w:lang w:val="en-GB"/>
        </w:rPr>
        <w:t>fournissant</w:t>
      </w:r>
      <w:proofErr w:type="spellEnd"/>
      <w:r w:rsidRPr="00CE5F3F">
        <w:rPr>
          <w:spacing w:val="-4"/>
          <w:lang w:val="en-GB"/>
        </w:rPr>
        <w:t xml:space="preserve"> aux </w:t>
      </w:r>
      <w:proofErr w:type="spellStart"/>
      <w:r w:rsidRPr="00CE5F3F">
        <w:rPr>
          <w:spacing w:val="-4"/>
          <w:lang w:val="en-GB"/>
        </w:rPr>
        <w:t>opérateurs</w:t>
      </w:r>
      <w:proofErr w:type="spellEnd"/>
      <w:r w:rsidRPr="00CE5F3F">
        <w:rPr>
          <w:spacing w:val="-4"/>
          <w:lang w:val="en-GB"/>
        </w:rPr>
        <w:t xml:space="preserve"> des instructions précises et </w:t>
      </w:r>
      <w:proofErr w:type="spellStart"/>
      <w:r w:rsidRPr="00CE5F3F">
        <w:rPr>
          <w:spacing w:val="-4"/>
          <w:lang w:val="en-GB"/>
        </w:rPr>
        <w:t>en</w:t>
      </w:r>
      <w:proofErr w:type="spellEnd"/>
      <w:r w:rsidRPr="00CE5F3F">
        <w:rPr>
          <w:spacing w:val="-4"/>
          <w:lang w:val="en-GB"/>
        </w:rPr>
        <w:t xml:space="preserve"> temps </w:t>
      </w:r>
      <w:proofErr w:type="spellStart"/>
      <w:r w:rsidRPr="00CE5F3F">
        <w:rPr>
          <w:spacing w:val="-4"/>
          <w:lang w:val="en-GB"/>
        </w:rPr>
        <w:t>réel</w:t>
      </w:r>
      <w:proofErr w:type="spellEnd"/>
      <w:r w:rsidRPr="00CE5F3F">
        <w:rPr>
          <w:spacing w:val="-4"/>
          <w:lang w:val="en-GB"/>
        </w:rPr>
        <w:t xml:space="preserve"> à </w:t>
      </w:r>
      <w:proofErr w:type="spellStart"/>
      <w:r w:rsidRPr="00CE5F3F">
        <w:rPr>
          <w:spacing w:val="-4"/>
          <w:lang w:val="en-GB"/>
        </w:rPr>
        <w:t>l’écran</w:t>
      </w:r>
      <w:proofErr w:type="spellEnd"/>
      <w:r w:rsidRPr="00CE5F3F">
        <w:rPr>
          <w:spacing w:val="-4"/>
          <w:lang w:val="en-GB"/>
        </w:rPr>
        <w:t xml:space="preserve">. </w:t>
      </w:r>
      <w:r w:rsidRPr="00CE5F3F">
        <w:rPr>
          <w:spacing w:val="-4"/>
          <w:lang w:val="es-419"/>
        </w:rPr>
        <w:t>Les opérateurs peuvent valider les tâches, enregistrer instantanément leurs commentaires et documenter les dernières étapes de production à l’aide de photos. Ces fonctionnalités garantissent une transparence absolue de bout en bout, minimisent les erreurs de communication entre les services et permettent un suivi sans faille de chaque travail d’impression, de la saisie des données à la livraison finale.</w:t>
      </w:r>
    </w:p>
    <w:p w14:paraId="02874379" w14:textId="77777777" w:rsidR="003C1B81" w:rsidRPr="00CE5F3F" w:rsidRDefault="003C1B81">
      <w:pPr>
        <w:suppressAutoHyphens w:val="0"/>
        <w:rPr>
          <w:rFonts w:eastAsiaTheme="minorHAnsi"/>
          <w:lang w:val="es-419"/>
        </w:rPr>
      </w:pPr>
    </w:p>
    <w:p w14:paraId="63DC2B5C" w14:textId="4579E982" w:rsidR="00FC6108" w:rsidRPr="003C1B81" w:rsidRDefault="003C1B81">
      <w:pPr>
        <w:suppressAutoHyphens w:val="0"/>
        <w:rPr>
          <w:rFonts w:eastAsiaTheme="minorHAnsi"/>
          <w:b/>
          <w:bCs/>
          <w:lang w:val="es-419"/>
        </w:rPr>
      </w:pPr>
      <w:r w:rsidRPr="003C1B81">
        <w:rPr>
          <w:rFonts w:eastAsiaTheme="minorHAnsi"/>
          <w:b/>
          <w:bCs/>
          <w:lang w:val="es-419"/>
        </w:rPr>
        <w:t xml:space="preserve">Venez rencontrer OneVision au salon Visual Impact </w:t>
      </w:r>
      <w:r w:rsidR="00733F5D" w:rsidRPr="003C1B81">
        <w:rPr>
          <w:rFonts w:eastAsiaTheme="minorHAnsi"/>
          <w:b/>
          <w:bCs/>
          <w:lang w:val="es-419"/>
        </w:rPr>
        <w:t xml:space="preserve"> </w:t>
      </w:r>
    </w:p>
    <w:p w14:paraId="10784A5B" w14:textId="6B3418EE" w:rsidR="00FC6108" w:rsidRPr="003C1B81" w:rsidRDefault="003C1B81">
      <w:pPr>
        <w:jc w:val="both"/>
        <w:rPr>
          <w:lang w:val="es-419"/>
        </w:rPr>
      </w:pPr>
      <w:r w:rsidRPr="003C1B81">
        <w:rPr>
          <w:lang w:val="es-419"/>
        </w:rPr>
        <w:t>Lors du salon Visual Impact Sydney 2026, les visiteurs pourront découvrir par eux-mêmes les solutions d’automatisation et d’intelligence artificielle proposées par OneVision. L’équipe présentera comment ces applications basées sur l’apprentissage profond s’intègrent aux chaînes de production, et des experts seront présents pour échanger sur les stratégies d’optimisation des flux de travail. Les participants sont invités à prendre rendez-vous à l’avance afin de bénéficier d’un entretien personnalisé et de découvrir comment une automatisation sur mesure peut considérablement améliorer l’efficacité et la capacité de production.</w:t>
      </w:r>
    </w:p>
    <w:p w14:paraId="71C9480B" w14:textId="77777777" w:rsidR="00FC6108" w:rsidRPr="003C1B81" w:rsidRDefault="00FC6108">
      <w:pPr>
        <w:jc w:val="both"/>
        <w:rPr>
          <w:rStyle w:val="--l"/>
          <w:lang w:val="es-419"/>
        </w:rPr>
      </w:pPr>
    </w:p>
    <w:p w14:paraId="1CAA7DD0" w14:textId="77777777" w:rsidR="00357841" w:rsidRPr="00357841" w:rsidRDefault="00357841" w:rsidP="00357841">
      <w:pPr>
        <w:jc w:val="both"/>
        <w:rPr>
          <w:rFonts w:eastAsiaTheme="minorHAnsi"/>
          <w:sz w:val="18"/>
          <w:szCs w:val="18"/>
          <w:lang w:val="fr-FR"/>
        </w:rPr>
      </w:pPr>
      <w:r w:rsidRPr="00357841">
        <w:rPr>
          <w:rFonts w:eastAsiaTheme="minorHAnsi"/>
          <w:b/>
          <w:noProof/>
          <w:sz w:val="18"/>
          <w:szCs w:val="18"/>
          <w:lang w:val="fr-FR"/>
        </w:rPr>
        <w:t>À propos de OneVision Software AG</w:t>
      </w:r>
      <w:r w:rsidRPr="00357841">
        <w:rPr>
          <w:rStyle w:val="Fett"/>
          <w:rFonts w:ascii="Univers LT Std 55" w:hAnsi="Univers LT Std 55"/>
          <w:b w:val="0"/>
          <w:sz w:val="18"/>
          <w:szCs w:val="18"/>
          <w:lang w:val="fr-FR"/>
        </w:rPr>
        <w:br/>
      </w:r>
      <w:proofErr w:type="spellStart"/>
      <w:r w:rsidRPr="00CE5F3F">
        <w:rPr>
          <w:rFonts w:eastAsiaTheme="minorHAnsi"/>
          <w:spacing w:val="-2"/>
          <w:sz w:val="18"/>
          <w:szCs w:val="18"/>
          <w:lang w:val="fr-FR"/>
        </w:rPr>
        <w:t>OneVision</w:t>
      </w:r>
      <w:proofErr w:type="spellEnd"/>
      <w:r w:rsidRPr="00CE5F3F">
        <w:rPr>
          <w:rFonts w:eastAsiaTheme="minorHAnsi"/>
          <w:spacing w:val="-2"/>
          <w:sz w:val="18"/>
          <w:szCs w:val="18"/>
          <w:lang w:val="fr-FR"/>
        </w:rPr>
        <w:t xml:space="preserve"> Software AG est un fabricant international de logiciels pour l’automatisation des processus de production dans les secteurs de l’impression et de l’édition ainsi que dans de nombreux autres segments industriels. Depuis près de 30 ans, les solutions d’automatisation de l’entreprise ont permis à plus de 3 000 clients dans le monde d’accroître leur rentabilité. Le groupe </w:t>
      </w:r>
      <w:proofErr w:type="spellStart"/>
      <w:r w:rsidRPr="00CE5F3F">
        <w:rPr>
          <w:rFonts w:eastAsiaTheme="minorHAnsi"/>
          <w:spacing w:val="-2"/>
          <w:sz w:val="18"/>
          <w:szCs w:val="18"/>
          <w:lang w:val="fr-FR"/>
        </w:rPr>
        <w:t>OneVision</w:t>
      </w:r>
      <w:proofErr w:type="spellEnd"/>
      <w:r w:rsidRPr="00CE5F3F">
        <w:rPr>
          <w:rFonts w:eastAsiaTheme="minorHAnsi"/>
          <w:spacing w:val="-2"/>
          <w:sz w:val="18"/>
          <w:szCs w:val="18"/>
          <w:lang w:val="fr-FR"/>
        </w:rPr>
        <w:t>, actif à l’échelle mondiale, comprend des entités en Allemagne, aux États-Unis, en Grande-Bretagne, en France, au Brésil, à Singapour et en Inde.</w:t>
      </w:r>
    </w:p>
    <w:p w14:paraId="41B5B4E2" w14:textId="77777777" w:rsidR="00FC6108" w:rsidRPr="00357841" w:rsidRDefault="00FC6108">
      <w:pPr>
        <w:suppressAutoHyphens w:val="0"/>
        <w:autoSpaceDE w:val="0"/>
        <w:autoSpaceDN w:val="0"/>
        <w:adjustRightInd w:val="0"/>
        <w:jc w:val="both"/>
        <w:rPr>
          <w:rFonts w:eastAsiaTheme="minorHAnsi"/>
          <w:sz w:val="18"/>
          <w:szCs w:val="18"/>
          <w:lang w:val="fr-FR"/>
        </w:rPr>
      </w:pPr>
    </w:p>
    <w:p w14:paraId="72E9181E" w14:textId="4157161C" w:rsidR="00FC6108" w:rsidRPr="00A41C68" w:rsidRDefault="00357841">
      <w:pPr>
        <w:rPr>
          <w:b/>
          <w:sz w:val="14"/>
          <w:szCs w:val="14"/>
          <w:lang w:val="es-419"/>
        </w:rPr>
      </w:pPr>
      <w:r w:rsidRPr="006D62C9">
        <w:rPr>
          <w:b/>
          <w:sz w:val="16"/>
          <w:szCs w:val="16"/>
          <w:lang w:val="fr-FR"/>
        </w:rPr>
        <w:t>Crédits photos :</w:t>
      </w:r>
      <w:r w:rsidRPr="00A41C68">
        <w:rPr>
          <w:b/>
          <w:sz w:val="14"/>
          <w:szCs w:val="14"/>
          <w:lang w:val="es-419"/>
        </w:rPr>
        <w:t xml:space="preserve"> </w:t>
      </w:r>
    </w:p>
    <w:p w14:paraId="734F24D1" w14:textId="77777777" w:rsidR="00FC6108" w:rsidRPr="00A41C68" w:rsidRDefault="00FC6108">
      <w:pPr>
        <w:rPr>
          <w:b/>
          <w:sz w:val="16"/>
          <w:szCs w:val="16"/>
          <w:lang w:val="es-419"/>
        </w:rPr>
      </w:pPr>
    </w:p>
    <w:p w14:paraId="3E4451BF" w14:textId="394E9CF1" w:rsidR="00FC6108" w:rsidRPr="00A41C68" w:rsidRDefault="00A41C68">
      <w:pPr>
        <w:rPr>
          <w:b/>
          <w:sz w:val="16"/>
          <w:szCs w:val="16"/>
          <w:lang w:val="es-419"/>
        </w:rPr>
      </w:pPr>
      <w:r>
        <w:rPr>
          <w:b/>
          <w:noProof/>
          <w:sz w:val="16"/>
          <w:szCs w:val="16"/>
          <w:lang w:val="es-419"/>
        </w:rPr>
        <w:drawing>
          <wp:inline distT="0" distB="0" distL="0" distR="0" wp14:anchorId="01DDAF83" wp14:editId="17E7A69D">
            <wp:extent cx="5752465" cy="2633980"/>
            <wp:effectExtent l="0" t="0" r="635" b="0"/>
            <wp:docPr id="21435029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2465" cy="2633980"/>
                    </a:xfrm>
                    <a:prstGeom prst="rect">
                      <a:avLst/>
                    </a:prstGeom>
                    <a:noFill/>
                    <a:ln>
                      <a:noFill/>
                    </a:ln>
                  </pic:spPr>
                </pic:pic>
              </a:graphicData>
            </a:graphic>
          </wp:inline>
        </w:drawing>
      </w:r>
    </w:p>
    <w:p w14:paraId="65C07764" w14:textId="5C1BCB5C" w:rsidR="00FC6108" w:rsidRPr="00A41C68" w:rsidRDefault="00733F5D">
      <w:pPr>
        <w:pStyle w:val="StandardWeb"/>
        <w:rPr>
          <w:rFonts w:ascii="Univers 55" w:eastAsiaTheme="minorHAnsi" w:hAnsi="Univers 55"/>
          <w:i/>
          <w:sz w:val="16"/>
          <w:szCs w:val="16"/>
          <w:lang w:val="es-419"/>
        </w:rPr>
      </w:pPr>
      <w:r w:rsidRPr="00A41C68">
        <w:rPr>
          <w:rFonts w:ascii="Univers 55" w:eastAsiaTheme="minorHAnsi" w:hAnsi="Univers 55"/>
          <w:i/>
          <w:sz w:val="16"/>
          <w:szCs w:val="16"/>
          <w:lang w:val="es-419"/>
        </w:rPr>
        <w:t xml:space="preserve">Image 1: </w:t>
      </w:r>
      <w:r w:rsidR="00357841" w:rsidRPr="00A41C68">
        <w:rPr>
          <w:rFonts w:ascii="Univers 55" w:eastAsiaTheme="minorHAnsi" w:hAnsi="Univers 55"/>
          <w:i/>
          <w:sz w:val="16"/>
          <w:szCs w:val="16"/>
          <w:lang w:val="es-419"/>
        </w:rPr>
        <w:t>OneVision au salon Visual Impact 2026</w:t>
      </w:r>
    </w:p>
    <w:p w14:paraId="604A7279" w14:textId="71AB0BA8" w:rsidR="00FC6108" w:rsidRPr="00A41C68" w:rsidRDefault="00FC6108">
      <w:pPr>
        <w:pStyle w:val="StandardWeb"/>
        <w:rPr>
          <w:sz w:val="16"/>
          <w:szCs w:val="16"/>
          <w:lang w:val="es-419"/>
        </w:rPr>
      </w:pPr>
    </w:p>
    <w:p w14:paraId="23167E60" w14:textId="77777777" w:rsidR="00FC6108" w:rsidRDefault="00733F5D">
      <w:pPr>
        <w:rPr>
          <w:sz w:val="16"/>
          <w:szCs w:val="16"/>
        </w:rPr>
      </w:pPr>
      <w:r>
        <w:rPr>
          <w:rFonts w:eastAsiaTheme="minorHAnsi"/>
          <w:i/>
          <w:noProof/>
          <w:sz w:val="16"/>
          <w:szCs w:val="16"/>
        </w:rPr>
        <w:drawing>
          <wp:inline distT="0" distB="0" distL="0" distR="0" wp14:anchorId="6E174506" wp14:editId="0DBFDCF0">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24FDC22F" w14:textId="77777777" w:rsidR="00FC6108" w:rsidRDefault="00733F5D">
      <w:pPr>
        <w:pStyle w:val="StandardWeb"/>
        <w:rPr>
          <w:rFonts w:ascii="Univers 55" w:eastAsiaTheme="minorHAnsi" w:hAnsi="Univers 55"/>
          <w:i/>
          <w:sz w:val="16"/>
          <w:szCs w:val="16"/>
          <w:lang w:val="en-US"/>
        </w:rPr>
      </w:pPr>
      <w:r>
        <w:rPr>
          <w:rFonts w:ascii="Univers 55" w:eastAsiaTheme="minorHAnsi" w:hAnsi="Univers 55"/>
          <w:i/>
          <w:sz w:val="16"/>
          <w:szCs w:val="16"/>
          <w:lang w:val="en-US"/>
        </w:rPr>
        <w:t xml:space="preserve">Image 2: Logo </w:t>
      </w:r>
      <w:proofErr w:type="spellStart"/>
      <w:r>
        <w:rPr>
          <w:rFonts w:ascii="Univers 55" w:eastAsiaTheme="minorHAnsi" w:hAnsi="Univers 55"/>
          <w:i/>
          <w:sz w:val="16"/>
          <w:szCs w:val="16"/>
          <w:lang w:val="en-US"/>
        </w:rPr>
        <w:t>OneVision</w:t>
      </w:r>
      <w:proofErr w:type="spellEnd"/>
      <w:r>
        <w:rPr>
          <w:rFonts w:ascii="Univers 55" w:eastAsiaTheme="minorHAnsi" w:hAnsi="Univers 55"/>
          <w:i/>
          <w:sz w:val="16"/>
          <w:szCs w:val="16"/>
          <w:lang w:val="en-US"/>
        </w:rPr>
        <w:t xml:space="preserve"> Software</w:t>
      </w:r>
    </w:p>
    <w:p w14:paraId="360F5B18" w14:textId="77777777" w:rsidR="00FC6108" w:rsidRDefault="00FC6108">
      <w:pPr>
        <w:pStyle w:val="Headline2"/>
        <w:rPr>
          <w:rFonts w:eastAsiaTheme="minorHAnsi"/>
          <w:noProof w:val="0"/>
          <w:sz w:val="16"/>
          <w:szCs w:val="16"/>
        </w:rPr>
      </w:pPr>
    </w:p>
    <w:p w14:paraId="06266F47" w14:textId="77777777" w:rsidR="00FC6108" w:rsidRDefault="00733F5D">
      <w:pPr>
        <w:rPr>
          <w:b/>
          <w:bCs/>
          <w:sz w:val="16"/>
          <w:szCs w:val="16"/>
          <w:lang w:val="en-US"/>
        </w:rPr>
      </w:pPr>
      <w:r>
        <w:rPr>
          <w:b/>
          <w:bCs/>
          <w:sz w:val="16"/>
          <w:szCs w:val="16"/>
          <w:lang w:val="en-US"/>
        </w:rPr>
        <w:t>Press contact:</w:t>
      </w:r>
    </w:p>
    <w:p w14:paraId="0B87BC2E" w14:textId="77777777" w:rsidR="00FC6108" w:rsidRDefault="00733F5D">
      <w:pPr>
        <w:rPr>
          <w:sz w:val="16"/>
          <w:szCs w:val="16"/>
        </w:rPr>
      </w:pPr>
      <w:proofErr w:type="spellStart"/>
      <w:r>
        <w:rPr>
          <w:sz w:val="16"/>
          <w:szCs w:val="16"/>
        </w:rPr>
        <w:t>OneVision</w:t>
      </w:r>
      <w:proofErr w:type="spellEnd"/>
      <w:r>
        <w:rPr>
          <w:sz w:val="16"/>
          <w:szCs w:val="16"/>
        </w:rPr>
        <w:t xml:space="preserve"> Software AG</w:t>
      </w:r>
    </w:p>
    <w:p w14:paraId="714AEBD4" w14:textId="77777777" w:rsidR="00FC6108" w:rsidRDefault="00733F5D">
      <w:pPr>
        <w:rPr>
          <w:sz w:val="16"/>
          <w:szCs w:val="16"/>
        </w:rPr>
      </w:pPr>
      <w:r>
        <w:rPr>
          <w:sz w:val="16"/>
          <w:szCs w:val="16"/>
        </w:rPr>
        <w:t>Ladehofstraße 50</w:t>
      </w:r>
    </w:p>
    <w:p w14:paraId="624609EB" w14:textId="77777777" w:rsidR="00FC6108" w:rsidRDefault="00733F5D">
      <w:pPr>
        <w:rPr>
          <w:sz w:val="16"/>
          <w:szCs w:val="16"/>
        </w:rPr>
      </w:pPr>
      <w:r>
        <w:rPr>
          <w:sz w:val="16"/>
          <w:szCs w:val="16"/>
        </w:rPr>
        <w:t>93049 Regensburg</w:t>
      </w:r>
    </w:p>
    <w:p w14:paraId="33F75769" w14:textId="77777777" w:rsidR="00FC6108" w:rsidRDefault="00733F5D">
      <w:pPr>
        <w:rPr>
          <w:sz w:val="16"/>
          <w:szCs w:val="16"/>
        </w:rPr>
      </w:pPr>
      <w:r>
        <w:rPr>
          <w:sz w:val="16"/>
          <w:szCs w:val="16"/>
        </w:rPr>
        <w:t xml:space="preserve">Marketing </w:t>
      </w:r>
      <w:proofErr w:type="spellStart"/>
      <w:r>
        <w:rPr>
          <w:sz w:val="16"/>
          <w:szCs w:val="16"/>
        </w:rPr>
        <w:t>department</w:t>
      </w:r>
      <w:proofErr w:type="spellEnd"/>
    </w:p>
    <w:p w14:paraId="32E12539" w14:textId="77777777" w:rsidR="00FC6108" w:rsidRDefault="00733F5D">
      <w:pPr>
        <w:rPr>
          <w:sz w:val="16"/>
          <w:szCs w:val="16"/>
        </w:rPr>
      </w:pPr>
      <w:r>
        <w:rPr>
          <w:sz w:val="16"/>
          <w:szCs w:val="16"/>
        </w:rPr>
        <w:t>+49 941 78004 450</w:t>
      </w:r>
    </w:p>
    <w:p w14:paraId="025DB987" w14:textId="77777777" w:rsidR="00FC6108" w:rsidRDefault="00733F5D">
      <w:pPr>
        <w:rPr>
          <w:rStyle w:val="Hyperlink"/>
          <w:sz w:val="16"/>
          <w:szCs w:val="16"/>
        </w:rPr>
      </w:pPr>
      <w:hyperlink r:id="rId10" w:history="1">
        <w:r>
          <w:rPr>
            <w:rStyle w:val="Hyperlink"/>
            <w:sz w:val="16"/>
            <w:szCs w:val="16"/>
          </w:rPr>
          <w:t>marketing@onevision.com</w:t>
        </w:r>
      </w:hyperlink>
    </w:p>
    <w:p w14:paraId="60A31DE6" w14:textId="77777777" w:rsidR="00FC6108" w:rsidRDefault="00733F5D">
      <w:pPr>
        <w:rPr>
          <w:sz w:val="16"/>
          <w:szCs w:val="16"/>
        </w:rPr>
      </w:pPr>
      <w:hyperlink r:id="rId11" w:history="1">
        <w:r>
          <w:rPr>
            <w:rStyle w:val="Hyperlink"/>
            <w:sz w:val="16"/>
            <w:szCs w:val="16"/>
          </w:rPr>
          <w:t>www.onevision.com</w:t>
        </w:r>
      </w:hyperlink>
    </w:p>
    <w:sectPr w:rsidR="00FC6108">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601A" w14:textId="77777777" w:rsidR="00FC6108" w:rsidRDefault="00733F5D">
      <w:r>
        <w:separator/>
      </w:r>
    </w:p>
  </w:endnote>
  <w:endnote w:type="continuationSeparator" w:id="0">
    <w:p w14:paraId="69988458" w14:textId="77777777" w:rsidR="00FC6108" w:rsidRDefault="007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F6D1" w14:textId="77777777" w:rsidR="00FC6108" w:rsidRDefault="00733F5D">
    <w:pPr>
      <w:pStyle w:val="Fuzeile"/>
      <w:tabs>
        <w:tab w:val="clear" w:pos="4536"/>
      </w:tabs>
      <w:rPr>
        <w:rFonts w:ascii="Univers LT Std 55" w:hAnsi="Univers LT Std 55"/>
        <w:sz w:val="16"/>
        <w:szCs w:val="16"/>
        <w:lang w:val="en-US"/>
      </w:rPr>
    </w:pPr>
    <w:r>
      <w:rPr>
        <w:rFonts w:ascii="Univers LT Std 55" w:hAnsi="Univers LT Std 55"/>
        <w:b/>
        <w:bCs/>
        <w:noProof/>
        <w:sz w:val="16"/>
        <w:szCs w:val="16"/>
        <w:lang w:eastAsia="de-DE"/>
      </w:rPr>
      <w:drawing>
        <wp:anchor distT="0" distB="0" distL="114300" distR="114300" simplePos="0" relativeHeight="251697152" behindDoc="1" locked="0" layoutInCell="1" allowOverlap="1" wp14:anchorId="268CBC46" wp14:editId="001F7F15">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DF28" w14:textId="77777777" w:rsidR="00FC6108" w:rsidRDefault="00733F5D">
      <w:r>
        <w:separator/>
      </w:r>
    </w:p>
  </w:footnote>
  <w:footnote w:type="continuationSeparator" w:id="0">
    <w:p w14:paraId="46A55ADB" w14:textId="77777777" w:rsidR="00FC6108" w:rsidRDefault="007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0FB4" w14:textId="77777777" w:rsidR="00FC6108" w:rsidRDefault="00733F5D">
    <w:pPr>
      <w:rPr>
        <w:noProof/>
        <w:sz w:val="28"/>
      </w:rPr>
    </w:pPr>
    <w:r>
      <w:rPr>
        <w:noProof/>
        <w:sz w:val="18"/>
        <w:lang w:eastAsia="de-DE"/>
      </w:rPr>
      <w:drawing>
        <wp:anchor distT="0" distB="0" distL="114300" distR="114300" simplePos="0" relativeHeight="251695103" behindDoc="0" locked="0" layoutInCell="1" allowOverlap="1" wp14:anchorId="4D8F2FB8" wp14:editId="09268A1A">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Pr>
        <w:noProof/>
        <w:sz w:val="18"/>
      </w:rPr>
      <w:t xml:space="preserve">  </w:t>
    </w:r>
    <w:r>
      <w:rPr>
        <w:noProof/>
        <w:sz w:val="28"/>
      </w:rPr>
      <w:t xml:space="preserve"> </w:t>
    </w:r>
  </w:p>
  <w:p w14:paraId="0E715BBD" w14:textId="77777777" w:rsidR="00FC6108" w:rsidRDefault="00733F5D">
    <w:pPr>
      <w:pStyle w:val="Kopfzeile"/>
      <w:tabs>
        <w:tab w:val="clear" w:pos="4536"/>
        <w:tab w:val="clear" w:pos="9072"/>
        <w:tab w:val="left" w:pos="720"/>
      </w:tabs>
      <w:rPr>
        <w:b/>
        <w:bCs/>
        <w:sz w:val="14"/>
        <w:lang w:val="en-US"/>
      </w:rPr>
    </w:pPr>
    <w:r>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7pt;height:50.7pt" o:bullet="t">
        <v:imagedata r:id="rId1" o:title="Icon_Aufzählung_Orange"/>
      </v:shape>
    </w:pict>
  </w:numPicBullet>
  <w:numPicBullet w:numPicBulletId="1">
    <w:pict>
      <v:shape id="_x0000_i1027" type="#_x0000_t75" style="width:50.7pt;height:50.7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7580183">
    <w:abstractNumId w:val="12"/>
  </w:num>
  <w:num w:numId="2" w16cid:durableId="307245170">
    <w:abstractNumId w:val="31"/>
  </w:num>
  <w:num w:numId="3" w16cid:durableId="824249193">
    <w:abstractNumId w:val="25"/>
  </w:num>
  <w:num w:numId="4" w16cid:durableId="1128013802">
    <w:abstractNumId w:val="10"/>
  </w:num>
  <w:num w:numId="5" w16cid:durableId="48113791">
    <w:abstractNumId w:val="20"/>
  </w:num>
  <w:num w:numId="6" w16cid:durableId="1079520289">
    <w:abstractNumId w:val="35"/>
  </w:num>
  <w:num w:numId="7" w16cid:durableId="781925592">
    <w:abstractNumId w:val="15"/>
  </w:num>
  <w:num w:numId="8" w16cid:durableId="1447627055">
    <w:abstractNumId w:val="24"/>
  </w:num>
  <w:num w:numId="9" w16cid:durableId="1634407424">
    <w:abstractNumId w:val="29"/>
  </w:num>
  <w:num w:numId="10" w16cid:durableId="838350935">
    <w:abstractNumId w:val="8"/>
  </w:num>
  <w:num w:numId="11" w16cid:durableId="1071317410">
    <w:abstractNumId w:val="32"/>
  </w:num>
  <w:num w:numId="12" w16cid:durableId="1502308712">
    <w:abstractNumId w:val="9"/>
  </w:num>
  <w:num w:numId="13" w16cid:durableId="120002551">
    <w:abstractNumId w:val="18"/>
  </w:num>
  <w:num w:numId="14" w16cid:durableId="1368525902">
    <w:abstractNumId w:val="23"/>
  </w:num>
  <w:num w:numId="15" w16cid:durableId="141697221">
    <w:abstractNumId w:val="27"/>
  </w:num>
  <w:num w:numId="16" w16cid:durableId="1465778703">
    <w:abstractNumId w:val="16"/>
  </w:num>
  <w:num w:numId="17" w16cid:durableId="139812948">
    <w:abstractNumId w:val="0"/>
    <w:lvlOverride w:ilvl="0">
      <w:lvl w:ilvl="0">
        <w:numFmt w:val="bullet"/>
        <w:lvlText w:val=""/>
        <w:legacy w:legacy="1" w:legacySpace="0" w:legacyIndent="0"/>
        <w:lvlJc w:val="left"/>
        <w:rPr>
          <w:rFonts w:ascii="Symbol" w:hAnsi="Symbol" w:hint="default"/>
          <w:sz w:val="22"/>
        </w:rPr>
      </w:lvl>
    </w:lvlOverride>
  </w:num>
  <w:num w:numId="18" w16cid:durableId="652217333">
    <w:abstractNumId w:val="5"/>
  </w:num>
  <w:num w:numId="19" w16cid:durableId="117526966">
    <w:abstractNumId w:val="30"/>
  </w:num>
  <w:num w:numId="20" w16cid:durableId="55325468">
    <w:abstractNumId w:val="14"/>
  </w:num>
  <w:num w:numId="21" w16cid:durableId="765423422">
    <w:abstractNumId w:val="7"/>
  </w:num>
  <w:num w:numId="22" w16cid:durableId="924804260">
    <w:abstractNumId w:val="22"/>
  </w:num>
  <w:num w:numId="23" w16cid:durableId="1031807377">
    <w:abstractNumId w:val="34"/>
  </w:num>
  <w:num w:numId="24" w16cid:durableId="1129781212">
    <w:abstractNumId w:val="21"/>
  </w:num>
  <w:num w:numId="25" w16cid:durableId="2083722045">
    <w:abstractNumId w:val="33"/>
  </w:num>
  <w:num w:numId="26" w16cid:durableId="1376732264">
    <w:abstractNumId w:val="26"/>
  </w:num>
  <w:num w:numId="27" w16cid:durableId="236137197">
    <w:abstractNumId w:val="17"/>
  </w:num>
  <w:num w:numId="28" w16cid:durableId="178080159">
    <w:abstractNumId w:val="28"/>
  </w:num>
  <w:num w:numId="29" w16cid:durableId="1002315327">
    <w:abstractNumId w:val="13"/>
  </w:num>
  <w:num w:numId="30" w16cid:durableId="936213787">
    <w:abstractNumId w:val="11"/>
  </w:num>
  <w:num w:numId="31" w16cid:durableId="1253975490">
    <w:abstractNumId w:val="19"/>
  </w:num>
  <w:num w:numId="32" w16cid:durableId="203688638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FC6108"/>
    <w:rsid w:val="0002339D"/>
    <w:rsid w:val="0018206D"/>
    <w:rsid w:val="00300C5B"/>
    <w:rsid w:val="00357841"/>
    <w:rsid w:val="003C1B81"/>
    <w:rsid w:val="004F3401"/>
    <w:rsid w:val="00547F53"/>
    <w:rsid w:val="005C3BB4"/>
    <w:rsid w:val="00733F5D"/>
    <w:rsid w:val="007927F1"/>
    <w:rsid w:val="00972B85"/>
    <w:rsid w:val="00A41C68"/>
    <w:rsid w:val="00B73194"/>
    <w:rsid w:val="00BB73C8"/>
    <w:rsid w:val="00C02C32"/>
    <w:rsid w:val="00CE5F3F"/>
    <w:rsid w:val="00FB799E"/>
    <w:rsid w:val="00FC6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E5DC"/>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next w:val="Standard"/>
    <w:link w:val="Headline2Zchn"/>
    <w:qFormat/>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character" w:customStyle="1" w:styleId="--l">
    <w:name w:val="--l"/>
    <w:basedOn w:val="Absatz-Standardschriftart"/>
  </w:style>
  <w:style w:type="paragraph" w:styleId="berarbeitung">
    <w:name w:val="Revision"/>
    <w:hidden/>
    <w:uiPriority w:val="99"/>
    <w:semiHidden/>
    <w:rsid w:val="0018206D"/>
    <w:rPr>
      <w:rFonts w:ascii="Univers 55" w:hAnsi="Univers 55"/>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860313863">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4635961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5252</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OneVision</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49</cp:revision>
  <cp:lastPrinted>2026-03-20T07:54:00Z</cp:lastPrinted>
  <dcterms:created xsi:type="dcterms:W3CDTF">2021-05-26T11:11:00Z</dcterms:created>
  <dcterms:modified xsi:type="dcterms:W3CDTF">2026-07-13T06:45:00Z</dcterms:modified>
</cp:coreProperties>
</file>