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92EBF" w:rsidRPr="009744E8" w:rsidRDefault="009744E8">
      <w:pPr>
        <w:pStyle w:val="Headline2"/>
        <w:rPr>
          <w:lang w:val="en-GB"/>
        </w:rPr>
      </w:pPr>
      <w:r>
        <w:rPr>
          <w:lang w:val="en-GB"/>
        </w:rPr>
        <w:t>PRESS RELEASE</w:t>
      </w:r>
    </w:p>
    <w:p w:rsidR="00992EBF" w:rsidRPr="009744E8" w:rsidRDefault="00992EBF">
      <w:pPr>
        <w:pStyle w:val="Headline2"/>
        <w:jc w:val="both"/>
        <w:rPr>
          <w:rFonts w:eastAsiaTheme="minorHAnsi"/>
          <w:lang w:val="en-GB"/>
        </w:rPr>
      </w:pPr>
    </w:p>
    <w:p w:rsidR="009744E8" w:rsidRPr="0001193C" w:rsidRDefault="001717FF" w:rsidP="009744E8">
      <w:pPr>
        <w:pStyle w:val="bodytext"/>
        <w:jc w:val="both"/>
        <w:rPr>
          <w:rFonts w:ascii="Univers 55" w:eastAsiaTheme="minorHAnsi" w:hAnsi="Univers 55"/>
          <w:b/>
          <w:noProof/>
          <w:sz w:val="22"/>
          <w:lang w:val="en-GB" w:eastAsia="ar-SA"/>
        </w:rPr>
      </w:pPr>
      <w:r>
        <w:rPr>
          <w:rFonts w:ascii="Univers 55" w:eastAsiaTheme="minorHAnsi" w:hAnsi="Univers 55"/>
          <w:b/>
          <w:noProof/>
          <w:sz w:val="22"/>
          <w:lang w:val="en-GB" w:eastAsia="ar-SA"/>
        </w:rPr>
        <w:t xml:space="preserve">ONEVISION </w:t>
      </w:r>
      <w:r w:rsidR="008E7624" w:rsidRPr="008E7624">
        <w:rPr>
          <w:rFonts w:ascii="Univers 55" w:eastAsiaTheme="minorHAnsi" w:hAnsi="Univers 55"/>
          <w:b/>
          <w:noProof/>
          <w:sz w:val="22"/>
          <w:lang w:val="en-GB" w:eastAsia="ar-SA"/>
        </w:rPr>
        <w:t>SOFTWARE EXPANDS CONNECTIVITY TO VARIOUS PRODUCTION AND FIN</w:t>
      </w:r>
      <w:r>
        <w:rPr>
          <w:rFonts w:ascii="Univers 55" w:eastAsiaTheme="minorHAnsi" w:hAnsi="Univers 55"/>
          <w:b/>
          <w:noProof/>
          <w:sz w:val="22"/>
          <w:lang w:val="en-GB" w:eastAsia="ar-SA"/>
        </w:rPr>
        <w:t>ISHING SYSTEMS WITH NEW VERSION</w:t>
      </w:r>
    </w:p>
    <w:p w:rsidR="008E7624" w:rsidRDefault="008E7624" w:rsidP="00D2565A">
      <w:pPr>
        <w:pStyle w:val="bodytext"/>
        <w:spacing w:line="276" w:lineRule="auto"/>
        <w:jc w:val="both"/>
        <w:rPr>
          <w:rFonts w:ascii="Univers 55" w:hAnsi="Univers 55"/>
          <w:b/>
          <w:noProof/>
          <w:sz w:val="22"/>
          <w:lang w:val="en-GB" w:eastAsia="ar-SA"/>
        </w:rPr>
      </w:pPr>
      <w:r w:rsidRPr="008E7624">
        <w:rPr>
          <w:rFonts w:ascii="Univers 55" w:hAnsi="Univers 55"/>
          <w:b/>
          <w:noProof/>
          <w:sz w:val="22"/>
          <w:lang w:val="en-GB" w:eastAsia="ar-SA"/>
        </w:rPr>
        <w:t xml:space="preserve">To enable print service providers worldwide to run smooth production processes even in a heterogeneous system landscape, automation expert OneVision strengthens the connectivity options with the latest software release. New functions and optimized features provide even more flexibility and dynamics in workflow design. </w:t>
      </w:r>
    </w:p>
    <w:p w:rsidR="00DF5E14" w:rsidRPr="00CD6EF8" w:rsidRDefault="007D29CC" w:rsidP="00D2565A">
      <w:pPr>
        <w:pStyle w:val="bodytext"/>
        <w:spacing w:line="276" w:lineRule="auto"/>
        <w:jc w:val="both"/>
        <w:rPr>
          <w:rFonts w:ascii="Univers 55" w:hAnsi="Univers 55"/>
          <w:b/>
          <w:noProof/>
          <w:sz w:val="22"/>
          <w:lang w:val="en-GB" w:eastAsia="ar-SA"/>
        </w:rPr>
      </w:pPr>
      <w:r w:rsidRPr="00EE4B9F">
        <w:rPr>
          <w:rFonts w:ascii="Univers 55" w:hAnsi="Univers 55"/>
          <w:b/>
          <w:noProof/>
          <w:sz w:val="22"/>
          <w:lang w:val="en-GB" w:eastAsia="ar-SA"/>
        </w:rPr>
        <w:t>Regensburg</w:t>
      </w:r>
      <w:r w:rsidR="002D5B85" w:rsidRPr="00EE4B9F">
        <w:rPr>
          <w:rFonts w:ascii="Univers 55" w:hAnsi="Univers 55"/>
          <w:b/>
          <w:noProof/>
          <w:sz w:val="22"/>
          <w:lang w:val="en-GB" w:eastAsia="ar-SA"/>
        </w:rPr>
        <w:t>.</w:t>
      </w:r>
      <w:r w:rsidR="00EE4B9F" w:rsidRPr="00EE4B9F">
        <w:rPr>
          <w:rFonts w:ascii="Univers 55" w:hAnsi="Univers 55"/>
          <w:b/>
          <w:noProof/>
          <w:sz w:val="22"/>
          <w:lang w:val="en-GB" w:eastAsia="ar-SA"/>
        </w:rPr>
        <w:t xml:space="preserve"> </w:t>
      </w:r>
      <w:r w:rsidR="00DF5E14" w:rsidRPr="00CD6EF8">
        <w:rPr>
          <w:rFonts w:ascii="Univers 55" w:hAnsi="Univers 55"/>
          <w:noProof/>
          <w:sz w:val="22"/>
          <w:lang w:val="en-GB" w:eastAsia="ar-SA"/>
        </w:rPr>
        <w:t>The system landscape of print service providers is becoming increasingly diverse. A wide variety of systems are used for job and file input, as well as machines for printing, embellishment</w:t>
      </w:r>
      <w:r w:rsidR="009E6683">
        <w:rPr>
          <w:rFonts w:ascii="Univers 55" w:hAnsi="Univers 55"/>
          <w:noProof/>
          <w:sz w:val="22"/>
          <w:lang w:val="en-GB" w:eastAsia="ar-SA"/>
        </w:rPr>
        <w:t>,</w:t>
      </w:r>
      <w:r w:rsidR="00DF5E14" w:rsidRPr="00CD6EF8">
        <w:rPr>
          <w:rFonts w:ascii="Univers 55" w:hAnsi="Univers 55"/>
          <w:noProof/>
          <w:sz w:val="22"/>
          <w:lang w:val="en-GB" w:eastAsia="ar-SA"/>
        </w:rPr>
        <w:t xml:space="preserve"> and finishing. Seamless integration of these systems is the only way to ensure efficient and cost-effective production. OneVision's modular Automation Suites have been expanded to provide even better support for its customers. </w:t>
      </w:r>
    </w:p>
    <w:p w:rsidR="00DF5E14" w:rsidRPr="00DF5E14" w:rsidRDefault="00DF5E14" w:rsidP="00D2565A">
      <w:pPr>
        <w:pStyle w:val="bodytext"/>
        <w:spacing w:line="276" w:lineRule="auto"/>
        <w:jc w:val="both"/>
        <w:rPr>
          <w:rFonts w:ascii="Univers 55" w:hAnsi="Univers 55"/>
          <w:b/>
          <w:noProof/>
          <w:sz w:val="22"/>
          <w:lang w:val="en-GB" w:eastAsia="ar-SA"/>
        </w:rPr>
      </w:pPr>
      <w:r w:rsidRPr="00DF5E14">
        <w:rPr>
          <w:rFonts w:ascii="Univers 55" w:hAnsi="Univers 55"/>
          <w:b/>
          <w:noProof/>
          <w:sz w:val="22"/>
          <w:lang w:val="en-GB" w:eastAsia="ar-SA"/>
        </w:rPr>
        <w:t>Integration with HP Indigo, Horizon SmartStacker, Kongsberg, Fotoba</w:t>
      </w:r>
    </w:p>
    <w:p w:rsidR="00DF5E14" w:rsidRDefault="00DF5E14" w:rsidP="00D2565A">
      <w:pPr>
        <w:spacing w:line="276" w:lineRule="auto"/>
        <w:rPr>
          <w:noProof/>
          <w:sz w:val="22"/>
          <w:lang w:val="en-GB"/>
        </w:rPr>
      </w:pPr>
      <w:r w:rsidRPr="00CD6EF8">
        <w:rPr>
          <w:noProof/>
          <w:sz w:val="22"/>
          <w:lang w:val="en-GB"/>
        </w:rPr>
        <w:t>After numerous integration modules for production devices such as the Konica Minolta AccurioJet KM-1, Canon PRISMAsync, Zünd Cut Center and C.P. Bourg were already added in the last software releases, the current version offers further connections to production and finishing systems.</w:t>
      </w:r>
    </w:p>
    <w:p w:rsidR="00DF5E14" w:rsidRPr="00CD6EF8" w:rsidRDefault="00DF5E14" w:rsidP="00D2565A">
      <w:pPr>
        <w:spacing w:line="276" w:lineRule="auto"/>
        <w:rPr>
          <w:noProof/>
          <w:sz w:val="22"/>
          <w:lang w:val="en-GB"/>
        </w:rPr>
      </w:pPr>
    </w:p>
    <w:p w:rsidR="00DF5E14" w:rsidRDefault="00DF5E14" w:rsidP="00D2565A">
      <w:pPr>
        <w:spacing w:line="276" w:lineRule="auto"/>
        <w:rPr>
          <w:noProof/>
          <w:sz w:val="22"/>
          <w:lang w:val="en-GB"/>
        </w:rPr>
      </w:pPr>
      <w:r w:rsidRPr="00CD6EF8">
        <w:rPr>
          <w:noProof/>
          <w:sz w:val="22"/>
          <w:lang w:val="en-GB"/>
        </w:rPr>
        <w:t>To ensure that high-speed printing systems such as the HP Indigo are constantly utilized to capacity, print jobs must be transmitted to the machine in an error-free and automated manner. With the new HP Indigo connection, jobs are sent directly from the OneVision workflow management system to the digital front end; all relevant information is of course included.</w:t>
      </w:r>
    </w:p>
    <w:p w:rsidR="00DF5E14" w:rsidRPr="00CD6EF8" w:rsidRDefault="00DF5E14" w:rsidP="00D2565A">
      <w:pPr>
        <w:spacing w:line="276" w:lineRule="auto"/>
        <w:rPr>
          <w:noProof/>
          <w:sz w:val="22"/>
          <w:lang w:val="en-GB"/>
        </w:rPr>
      </w:pPr>
    </w:p>
    <w:p w:rsidR="00DF5E14" w:rsidRDefault="00DF5E14" w:rsidP="00D2565A">
      <w:pPr>
        <w:pStyle w:val="bodytext"/>
        <w:spacing w:line="276" w:lineRule="auto"/>
        <w:jc w:val="both"/>
        <w:rPr>
          <w:rFonts w:ascii="Univers 55" w:hAnsi="Univers 55"/>
          <w:noProof/>
          <w:sz w:val="22"/>
          <w:lang w:val="en-GB" w:eastAsia="ar-SA"/>
        </w:rPr>
      </w:pPr>
      <w:r w:rsidRPr="00CD6EF8">
        <w:rPr>
          <w:rFonts w:ascii="Univers 55" w:hAnsi="Univers 55"/>
          <w:noProof/>
          <w:sz w:val="22"/>
          <w:lang w:val="en-GB" w:eastAsia="ar-SA"/>
        </w:rPr>
        <w:t xml:space="preserve">For finishing, a connector ensures the automatic handover of folding, substrate and job information to the Horizon SmartStacker. Print service providers who use Kongsberg systems can now benefit from automatic preparation of cutting information for Kongsberg cutting systems through a corresponding integration. </w:t>
      </w:r>
    </w:p>
    <w:p w:rsidR="00DF5E14" w:rsidRPr="00CD6EF8" w:rsidRDefault="00DF5E14" w:rsidP="00D2565A">
      <w:pPr>
        <w:pStyle w:val="bodytext"/>
        <w:spacing w:line="276" w:lineRule="auto"/>
        <w:jc w:val="both"/>
        <w:rPr>
          <w:rFonts w:ascii="Univers 55" w:hAnsi="Univers 55"/>
          <w:b/>
          <w:noProof/>
          <w:sz w:val="22"/>
          <w:lang w:val="en-GB" w:eastAsia="ar-SA"/>
        </w:rPr>
      </w:pPr>
      <w:r w:rsidRPr="00CD6EF8">
        <w:rPr>
          <w:rFonts w:ascii="Univers 55" w:hAnsi="Univers 55"/>
          <w:b/>
          <w:noProof/>
          <w:sz w:val="22"/>
          <w:lang w:val="en-GB" w:eastAsia="ar-SA"/>
        </w:rPr>
        <w:t>More new highlights for automated file preparation</w:t>
      </w:r>
    </w:p>
    <w:p w:rsidR="002512E9" w:rsidRDefault="00DF5E14" w:rsidP="00D2565A">
      <w:pPr>
        <w:pStyle w:val="bodytext"/>
        <w:spacing w:line="276" w:lineRule="auto"/>
        <w:jc w:val="both"/>
        <w:rPr>
          <w:rFonts w:ascii="Univers 55" w:hAnsi="Univers 55"/>
          <w:noProof/>
          <w:sz w:val="22"/>
          <w:lang w:val="en-GB" w:eastAsia="ar-SA"/>
        </w:rPr>
      </w:pPr>
      <w:r w:rsidRPr="00DF5E14">
        <w:rPr>
          <w:rFonts w:ascii="Univers 55" w:hAnsi="Univers 55"/>
          <w:noProof/>
          <w:sz w:val="22"/>
          <w:lang w:val="en-GB" w:eastAsia="ar-SA"/>
        </w:rPr>
        <w:t xml:space="preserve">With the new version, a powerful tool has also been developed to control file preparation even more </w:t>
      </w:r>
      <w:r w:rsidR="001717FF">
        <w:rPr>
          <w:rFonts w:ascii="Univers 55" w:hAnsi="Univers 55"/>
          <w:noProof/>
          <w:sz w:val="22"/>
          <w:lang w:val="en-GB" w:eastAsia="ar-SA"/>
        </w:rPr>
        <w:t>dynamically:</w:t>
      </w:r>
      <w:r w:rsidRPr="00DF5E14">
        <w:rPr>
          <w:rFonts w:ascii="Univers 55" w:hAnsi="Univers 55"/>
          <w:noProof/>
          <w:sz w:val="22"/>
          <w:lang w:val="en-GB" w:eastAsia="ar-SA"/>
        </w:rPr>
        <w:t xml:space="preserve"> Time monitoring for sub assembly lines in the workflow now allows jobs to be pres</w:t>
      </w:r>
      <w:r w:rsidR="001717FF">
        <w:rPr>
          <w:rFonts w:ascii="Univers 55" w:hAnsi="Univers 55"/>
          <w:noProof/>
          <w:sz w:val="22"/>
          <w:lang w:val="en-GB" w:eastAsia="ar-SA"/>
        </w:rPr>
        <w:t>orted for time-consuming tasks –</w:t>
      </w:r>
      <w:r w:rsidRPr="00DF5E14">
        <w:rPr>
          <w:rFonts w:ascii="Univers 55" w:hAnsi="Univers 55"/>
          <w:noProof/>
          <w:sz w:val="22"/>
          <w:lang w:val="en-GB" w:eastAsia="ar-SA"/>
        </w:rPr>
        <w:t xml:space="preserve"> such as flattening tranparencies at night. Furthermore, functionalities in nesting, tiling and white masks have been optimized.</w:t>
      </w:r>
    </w:p>
    <w:p w:rsidR="00475046" w:rsidRDefault="00475046" w:rsidP="00D2565A">
      <w:pPr>
        <w:pStyle w:val="bodytext"/>
        <w:spacing w:line="276" w:lineRule="auto"/>
        <w:jc w:val="both"/>
        <w:rPr>
          <w:rFonts w:ascii="Univers 55" w:hAnsi="Univers 55"/>
          <w:noProof/>
          <w:sz w:val="22"/>
          <w:lang w:val="en-GB" w:eastAsia="ar-SA"/>
        </w:rPr>
      </w:pPr>
    </w:p>
    <w:p w:rsidR="00475046" w:rsidRPr="00DF5E14" w:rsidRDefault="00475046" w:rsidP="00D2565A">
      <w:pPr>
        <w:pStyle w:val="bodytext"/>
        <w:spacing w:line="276" w:lineRule="auto"/>
        <w:jc w:val="both"/>
        <w:rPr>
          <w:rFonts w:ascii="Univers 55" w:hAnsi="Univers 55"/>
          <w:noProof/>
          <w:sz w:val="22"/>
          <w:lang w:val="en-GB" w:eastAsia="ar-SA"/>
        </w:rPr>
      </w:pPr>
    </w:p>
    <w:p w:rsidR="00DF5E14" w:rsidRPr="00DF5E14" w:rsidRDefault="00DF5E14" w:rsidP="00D2565A">
      <w:pPr>
        <w:pStyle w:val="Headline2"/>
        <w:spacing w:line="276" w:lineRule="auto"/>
        <w:jc w:val="both"/>
        <w:rPr>
          <w:lang w:val="en-GB"/>
        </w:rPr>
      </w:pPr>
      <w:r w:rsidRPr="00DF5E14">
        <w:rPr>
          <w:lang w:val="en-GB"/>
        </w:rPr>
        <w:lastRenderedPageBreak/>
        <w:t>New features for Amendo image processing software</w:t>
      </w:r>
    </w:p>
    <w:p w:rsidR="00DF5E14" w:rsidRPr="00DF5E14" w:rsidRDefault="00DF5E14" w:rsidP="00D2565A">
      <w:pPr>
        <w:pStyle w:val="Headline2"/>
        <w:spacing w:line="276" w:lineRule="auto"/>
        <w:jc w:val="both"/>
        <w:rPr>
          <w:b w:val="0"/>
          <w:lang w:val="en-GB"/>
        </w:rPr>
      </w:pPr>
      <w:r w:rsidRPr="00DF5E14">
        <w:rPr>
          <w:b w:val="0"/>
          <w:lang w:val="en-GB"/>
        </w:rPr>
        <w:t>The latest release of Amendo image enhancement software supports the Heif/Heic image data format. A new built-in color cast correction feature allows the selection of a target white point, allowing a warmer tone to be set in color cast corrections in addition to neutral white, if required.</w:t>
      </w:r>
    </w:p>
    <w:p w:rsidR="00DF5E14" w:rsidRPr="00DF5E14" w:rsidRDefault="00DF5E14" w:rsidP="00D2565A">
      <w:pPr>
        <w:pStyle w:val="Headline2"/>
        <w:spacing w:line="276" w:lineRule="auto"/>
        <w:jc w:val="both"/>
        <w:rPr>
          <w:b w:val="0"/>
          <w:lang w:val="en-GB"/>
        </w:rPr>
      </w:pPr>
    </w:p>
    <w:p w:rsidR="009744E8" w:rsidRPr="00DF5E14" w:rsidRDefault="00DF5E14" w:rsidP="00D2565A">
      <w:pPr>
        <w:pStyle w:val="Headline2"/>
        <w:spacing w:line="276" w:lineRule="auto"/>
        <w:jc w:val="both"/>
        <w:rPr>
          <w:b w:val="0"/>
          <w:lang w:val="en-GB"/>
        </w:rPr>
      </w:pPr>
      <w:r w:rsidRPr="00DF5E14">
        <w:rPr>
          <w:b w:val="0"/>
          <w:lang w:val="en-GB"/>
        </w:rPr>
        <w:t>The new software version of OneVision provides print service providers once again with valuable tools for a smoother workflow and more economical production. Learn more about auto</w:t>
      </w:r>
      <w:r w:rsidR="00C23EE8">
        <w:rPr>
          <w:b w:val="0"/>
          <w:lang w:val="en-GB"/>
        </w:rPr>
        <w:t xml:space="preserve">mation in print production at: </w:t>
      </w:r>
      <w:bookmarkStart w:id="0" w:name="_GoBack"/>
      <w:r w:rsidRPr="00DF5E14">
        <w:rPr>
          <w:b w:val="0"/>
          <w:lang w:val="en-GB"/>
        </w:rPr>
        <w:t>www.onevision.com/solutions</w:t>
      </w:r>
      <w:bookmarkEnd w:id="0"/>
    </w:p>
    <w:p w:rsidR="00DF5E14" w:rsidRDefault="00DF5E14">
      <w:pPr>
        <w:pStyle w:val="Headline2"/>
        <w:jc w:val="both"/>
        <w:rPr>
          <w:rFonts w:eastAsiaTheme="minorHAnsi"/>
          <w:b w:val="0"/>
          <w:noProof w:val="0"/>
          <w:sz w:val="20"/>
          <w:lang w:val="en-GB"/>
        </w:rPr>
      </w:pPr>
    </w:p>
    <w:p w:rsidR="00DF5E14" w:rsidRPr="00DF5E14" w:rsidRDefault="00DF5E14" w:rsidP="00DF5E14">
      <w:pPr>
        <w:rPr>
          <w:rFonts w:eastAsiaTheme="minorHAnsi"/>
          <w:b/>
          <w:noProof/>
          <w:szCs w:val="20"/>
          <w:lang w:val="en-GB"/>
        </w:rPr>
      </w:pPr>
      <w:r w:rsidRPr="00DF5E14">
        <w:rPr>
          <w:rFonts w:eastAsiaTheme="minorHAnsi"/>
          <w:b/>
          <w:noProof/>
          <w:szCs w:val="20"/>
          <w:lang w:val="en-GB"/>
        </w:rPr>
        <w:t>About OneVision Software AG</w:t>
      </w:r>
    </w:p>
    <w:p w:rsidR="00DF5E14" w:rsidRPr="00DF5E14" w:rsidRDefault="00DF5E14" w:rsidP="00DF5E14">
      <w:pPr>
        <w:jc w:val="both"/>
        <w:rPr>
          <w:rFonts w:eastAsiaTheme="minorHAnsi"/>
          <w:lang w:val="en-GB"/>
        </w:rPr>
      </w:pPr>
      <w:r w:rsidRPr="00DF5E14">
        <w:rPr>
          <w:rStyle w:val="Fett"/>
          <w:rFonts w:ascii="Univers LT Std 55" w:hAnsi="Univers LT Std 55"/>
          <w:b w:val="0"/>
          <w:sz w:val="18"/>
          <w:szCs w:val="18"/>
          <w:lang w:val="en-GB"/>
        </w:rPr>
        <w:br/>
      </w:r>
      <w:r w:rsidRPr="00DF5E14">
        <w:rPr>
          <w:rFonts w:eastAsiaTheme="minorHAnsi"/>
          <w:lang w:val="en-GB"/>
        </w:rPr>
        <w:t>OneVision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the OneVision Group comprises entities in Germany, USA, Great Britain, France, Brazil, Singapore and India.</w:t>
      </w:r>
    </w:p>
    <w:p w:rsidR="00DF5E14" w:rsidRPr="00DF5E14" w:rsidRDefault="00DF5E14" w:rsidP="00DF5E14">
      <w:pPr>
        <w:rPr>
          <w:rFonts w:ascii="Univers LT Std 55" w:hAnsi="Univers LT Std 55"/>
          <w:bCs/>
          <w:sz w:val="18"/>
          <w:szCs w:val="18"/>
          <w:lang w:val="en-GB"/>
        </w:rPr>
      </w:pPr>
    </w:p>
    <w:p w:rsidR="009744E8" w:rsidRDefault="009744E8" w:rsidP="009744E8">
      <w:pPr>
        <w:rPr>
          <w:sz w:val="18"/>
          <w:szCs w:val="18"/>
          <w:lang w:val="en-GB"/>
        </w:rPr>
      </w:pPr>
    </w:p>
    <w:p w:rsidR="009744E8" w:rsidRDefault="009744E8" w:rsidP="009744E8">
      <w:pPr>
        <w:rPr>
          <w:b/>
          <w:bCs/>
          <w:sz w:val="18"/>
          <w:szCs w:val="18"/>
        </w:rPr>
      </w:pPr>
      <w:r>
        <w:rPr>
          <w:b/>
          <w:bCs/>
          <w:sz w:val="18"/>
          <w:szCs w:val="18"/>
        </w:rPr>
        <w:t>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rsidR="009744E8" w:rsidRDefault="009744E8" w:rsidP="009744E8">
      <w:pPr>
        <w:rPr>
          <w:sz w:val="18"/>
          <w:szCs w:val="18"/>
        </w:rPr>
      </w:pPr>
      <w:r>
        <w:rPr>
          <w:sz w:val="18"/>
          <w:szCs w:val="18"/>
        </w:rPr>
        <w:t>OneVision Software AG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9744E8" w:rsidRDefault="009744E8" w:rsidP="009744E8">
      <w:pPr>
        <w:rPr>
          <w:sz w:val="18"/>
          <w:szCs w:val="18"/>
        </w:rPr>
      </w:pPr>
      <w:r>
        <w:rPr>
          <w:sz w:val="18"/>
          <w:szCs w:val="18"/>
        </w:rPr>
        <w:t>Dr.-Leo-Ritter-Straße 9</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9744E8" w:rsidRDefault="009744E8" w:rsidP="009744E8">
      <w:pPr>
        <w:rPr>
          <w:sz w:val="18"/>
          <w:szCs w:val="18"/>
        </w:rPr>
      </w:pPr>
      <w:r>
        <w:rPr>
          <w:sz w:val="18"/>
          <w:szCs w:val="18"/>
        </w:rPr>
        <w:t>93049 Regensburg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9744E8" w:rsidRDefault="009744E8" w:rsidP="009744E8">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rsidR="009744E8" w:rsidRDefault="009744E8" w:rsidP="009744E8">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rsidR="009744E8" w:rsidRDefault="009744E8" w:rsidP="009744E8">
      <w:pPr>
        <w:rPr>
          <w:sz w:val="18"/>
          <w:szCs w:val="18"/>
          <w:lang w:val="en-GB"/>
        </w:rPr>
      </w:pPr>
      <w:r>
        <w:rPr>
          <w:sz w:val="18"/>
          <w:szCs w:val="18"/>
          <w:lang w:val="en-GB"/>
        </w:rPr>
        <w:fldChar w:fldCharType="begin"/>
      </w:r>
      <w:r>
        <w:rPr>
          <w:sz w:val="18"/>
          <w:szCs w:val="18"/>
          <w:lang w:val="en-GB"/>
        </w:rPr>
        <w:instrText xml:space="preserve"> HYPERLINK "mailto:karin.bader@onevision.com</w:instrText>
      </w:r>
    </w:p>
    <w:p w:rsidR="009744E8" w:rsidRDefault="009744E8" w:rsidP="009744E8">
      <w:pPr>
        <w:rPr>
          <w:rStyle w:val="Hyperlink"/>
          <w:rFonts w:ascii="Univers LT Std 55" w:hAnsi="Univers LT Std 55"/>
          <w:sz w:val="18"/>
          <w:szCs w:val="18"/>
          <w:lang w:val="en-GB"/>
        </w:rPr>
      </w:pPr>
      <w:r>
        <w:rPr>
          <w:sz w:val="18"/>
          <w:szCs w:val="18"/>
          <w:lang w:val="en-GB"/>
        </w:rPr>
        <w:instrText xml:space="preserve">" </w:instrText>
      </w:r>
      <w:r>
        <w:rPr>
          <w:sz w:val="18"/>
          <w:szCs w:val="18"/>
          <w:lang w:val="en-GB"/>
        </w:rPr>
        <w:fldChar w:fldCharType="separate"/>
      </w:r>
      <w:r>
        <w:rPr>
          <w:rStyle w:val="Hyperlink"/>
          <w:rFonts w:ascii="Univers LT Std 55" w:hAnsi="Univers LT Std 55"/>
          <w:sz w:val="18"/>
          <w:szCs w:val="18"/>
          <w:lang w:val="en-GB"/>
        </w:rPr>
        <w:t>karin.bader@onevision.com</w:t>
      </w:r>
    </w:p>
    <w:p w:rsidR="009744E8" w:rsidRDefault="009744E8" w:rsidP="009744E8">
      <w:pPr>
        <w:rPr>
          <w:rStyle w:val="Hyperlink"/>
          <w:rFonts w:ascii="Univers LT Std 55" w:hAnsi="Univers LT Std 55"/>
          <w:sz w:val="18"/>
          <w:szCs w:val="18"/>
          <w:lang w:val="en-GB"/>
        </w:rPr>
      </w:pPr>
      <w:r>
        <w:rPr>
          <w:sz w:val="18"/>
          <w:szCs w:val="18"/>
          <w:lang w:val="en-GB"/>
        </w:rPr>
        <w:fldChar w:fldCharType="end"/>
      </w:r>
      <w:r>
        <w:rPr>
          <w:rFonts w:ascii="Univers LT Std 55" w:hAnsi="Univers LT Std 55"/>
          <w:sz w:val="18"/>
          <w:szCs w:val="18"/>
          <w:lang w:val="en-GB"/>
        </w:rPr>
        <w:t>www.onevision.com</w:t>
      </w:r>
    </w:p>
    <w:p w:rsidR="009744E8" w:rsidRDefault="009744E8" w:rsidP="009744E8">
      <w:pPr>
        <w:rPr>
          <w:sz w:val="18"/>
          <w:szCs w:val="18"/>
          <w:lang w:val="en-GB"/>
        </w:rPr>
      </w:pPr>
    </w:p>
    <w:p w:rsidR="009744E8" w:rsidRPr="000C3ED3" w:rsidRDefault="009744E8" w:rsidP="009744E8">
      <w:pPr>
        <w:rPr>
          <w:lang w:val="en-GB"/>
        </w:rPr>
      </w:pPr>
    </w:p>
    <w:p w:rsidR="009744E8" w:rsidRDefault="009744E8" w:rsidP="009744E8">
      <w:pPr>
        <w:rPr>
          <w:b/>
          <w:sz w:val="18"/>
          <w:szCs w:val="18"/>
          <w:lang w:val="en-GB"/>
        </w:rPr>
      </w:pPr>
      <w:r w:rsidRPr="003D7C06">
        <w:rPr>
          <w:b/>
          <w:sz w:val="18"/>
          <w:szCs w:val="18"/>
          <w:lang w:val="en-GB"/>
        </w:rPr>
        <w:t xml:space="preserve">Picture Credits: </w:t>
      </w:r>
    </w:p>
    <w:p w:rsidR="009744E8" w:rsidRPr="003D7C06" w:rsidRDefault="009744E8" w:rsidP="009744E8">
      <w:pPr>
        <w:rPr>
          <w:b/>
          <w:sz w:val="18"/>
          <w:szCs w:val="18"/>
          <w:lang w:val="en-GB"/>
        </w:rPr>
      </w:pPr>
    </w:p>
    <w:p w:rsidR="009744E8" w:rsidRDefault="009744E8">
      <w:pPr>
        <w:rPr>
          <w:b/>
          <w:sz w:val="18"/>
          <w:szCs w:val="18"/>
          <w:lang w:val="en-GB"/>
        </w:rPr>
      </w:pPr>
      <w:r w:rsidRPr="002D5B85">
        <w:rPr>
          <w:b/>
          <w:sz w:val="18"/>
          <w:szCs w:val="18"/>
          <w:lang w:val="en-GB"/>
        </w:rPr>
        <w:t>Image 1:</w:t>
      </w:r>
    </w:p>
    <w:p w:rsidR="0027687C" w:rsidRDefault="00D2565A">
      <w:pPr>
        <w:rPr>
          <w:b/>
          <w:sz w:val="18"/>
          <w:szCs w:val="18"/>
          <w:lang w:val="en-GB"/>
        </w:rPr>
      </w:pPr>
      <w:r>
        <w:rPr>
          <w:b/>
          <w:sz w:val="18"/>
          <w:szCs w:val="18"/>
          <w:lang w:val="en-GB"/>
        </w:rPr>
        <w:pict>
          <v:shape id="_x0000_i1027" type="#_x0000_t75" style="width:340.5pt;height:198.5pt">
            <v:imagedata r:id="rId9" o:title="Image1 - OneVision expands integration options"/>
          </v:shape>
        </w:pict>
      </w:r>
    </w:p>
    <w:p w:rsidR="00D2565A" w:rsidRPr="00D2565A" w:rsidRDefault="00D2565A">
      <w:pPr>
        <w:rPr>
          <w:sz w:val="18"/>
          <w:szCs w:val="18"/>
          <w:lang w:val="en-GB"/>
        </w:rPr>
      </w:pPr>
      <w:r w:rsidRPr="00D2565A">
        <w:rPr>
          <w:sz w:val="18"/>
          <w:szCs w:val="18"/>
          <w:lang w:val="en-GB"/>
        </w:rPr>
        <w:t xml:space="preserve">With the new version, </w:t>
      </w:r>
      <w:proofErr w:type="spellStart"/>
      <w:r w:rsidRPr="00D2565A">
        <w:rPr>
          <w:sz w:val="18"/>
          <w:szCs w:val="18"/>
          <w:lang w:val="en-GB"/>
        </w:rPr>
        <w:t>OneVision</w:t>
      </w:r>
      <w:proofErr w:type="spellEnd"/>
      <w:r w:rsidRPr="00D2565A">
        <w:rPr>
          <w:sz w:val="18"/>
          <w:szCs w:val="18"/>
          <w:lang w:val="en-GB"/>
        </w:rPr>
        <w:t xml:space="preserve"> Software expands the connectivity to </w:t>
      </w:r>
      <w:r>
        <w:rPr>
          <w:sz w:val="18"/>
          <w:szCs w:val="18"/>
          <w:lang w:val="en-GB"/>
        </w:rPr>
        <w:t>presses</w:t>
      </w:r>
      <w:r w:rsidRPr="00D2565A">
        <w:rPr>
          <w:sz w:val="18"/>
          <w:szCs w:val="18"/>
          <w:lang w:val="en-GB"/>
        </w:rPr>
        <w:t xml:space="preserve"> and production machines.</w:t>
      </w:r>
    </w:p>
    <w:p w:rsidR="00D2565A" w:rsidRPr="00D2565A" w:rsidRDefault="00D2565A">
      <w:pPr>
        <w:rPr>
          <w:b/>
          <w:sz w:val="18"/>
          <w:szCs w:val="18"/>
          <w:vertAlign w:val="superscript"/>
          <w:lang w:val="en-GB"/>
        </w:rPr>
      </w:pPr>
    </w:p>
    <w:p w:rsidR="00D2565A" w:rsidRDefault="00D2565A">
      <w:pPr>
        <w:suppressAutoHyphens w:val="0"/>
        <w:rPr>
          <w:b/>
          <w:sz w:val="18"/>
          <w:szCs w:val="18"/>
          <w:lang w:val="en-GB"/>
        </w:rPr>
      </w:pPr>
      <w:r>
        <w:rPr>
          <w:b/>
          <w:sz w:val="18"/>
          <w:szCs w:val="18"/>
          <w:lang w:val="en-GB"/>
        </w:rPr>
        <w:br w:type="page"/>
      </w:r>
    </w:p>
    <w:p w:rsidR="00D2565A" w:rsidRDefault="00D2565A">
      <w:pPr>
        <w:rPr>
          <w:b/>
          <w:sz w:val="18"/>
          <w:szCs w:val="18"/>
          <w:lang w:val="en-GB"/>
        </w:rPr>
      </w:pPr>
      <w:r>
        <w:rPr>
          <w:b/>
          <w:sz w:val="18"/>
          <w:szCs w:val="18"/>
          <w:lang w:val="en-GB"/>
        </w:rPr>
        <w:lastRenderedPageBreak/>
        <w:t>Image 2:</w:t>
      </w:r>
    </w:p>
    <w:p w:rsidR="00D2565A" w:rsidRDefault="00D2565A">
      <w:pPr>
        <w:rPr>
          <w:b/>
          <w:sz w:val="18"/>
          <w:szCs w:val="18"/>
          <w:lang w:val="en-GB"/>
        </w:rPr>
      </w:pPr>
      <w:r>
        <w:rPr>
          <w:b/>
          <w:sz w:val="18"/>
          <w:szCs w:val="18"/>
          <w:lang w:val="en-GB"/>
        </w:rPr>
        <w:pict>
          <v:shape id="_x0000_i1029" type="#_x0000_t75" style="width:303.5pt;height:3in">
            <v:imagedata r:id="rId10" o:title="Image2-Integrations-OneVision-Software"/>
          </v:shape>
        </w:pict>
      </w:r>
    </w:p>
    <w:p w:rsidR="00D2565A" w:rsidRPr="00D2565A" w:rsidRDefault="00D2565A">
      <w:pPr>
        <w:rPr>
          <w:sz w:val="18"/>
          <w:szCs w:val="18"/>
          <w:lang w:val="en-GB"/>
        </w:rPr>
      </w:pPr>
      <w:proofErr w:type="spellStart"/>
      <w:r w:rsidRPr="00D2565A">
        <w:rPr>
          <w:sz w:val="18"/>
          <w:szCs w:val="18"/>
          <w:lang w:val="en-GB"/>
        </w:rPr>
        <w:t>OneVision's</w:t>
      </w:r>
      <w:proofErr w:type="spellEnd"/>
      <w:r w:rsidRPr="00D2565A">
        <w:rPr>
          <w:sz w:val="18"/>
          <w:szCs w:val="18"/>
          <w:lang w:val="en-GB"/>
        </w:rPr>
        <w:t xml:space="preserve"> software solutions can be flexibly integrated with </w:t>
      </w:r>
      <w:r>
        <w:rPr>
          <w:sz w:val="18"/>
          <w:szCs w:val="18"/>
          <w:lang w:val="en-GB"/>
        </w:rPr>
        <w:t>file</w:t>
      </w:r>
      <w:r w:rsidRPr="00D2565A">
        <w:rPr>
          <w:sz w:val="18"/>
          <w:szCs w:val="18"/>
          <w:lang w:val="en-GB"/>
        </w:rPr>
        <w:t xml:space="preserve"> input and production.</w:t>
      </w:r>
    </w:p>
    <w:p w:rsidR="00992EBF" w:rsidRDefault="00992EBF" w:rsidP="0027687C">
      <w:pPr>
        <w:rPr>
          <w:lang w:val="en-GB"/>
        </w:rPr>
      </w:pPr>
    </w:p>
    <w:sectPr w:rsidR="00992EBF">
      <w:headerReference w:type="default" r:id="rId11"/>
      <w:footerReference w:type="default" r:id="rId12"/>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ED7" w:rsidRDefault="006A3ED7">
      <w:r>
        <w:separator/>
      </w:r>
    </w:p>
  </w:endnote>
  <w:endnote w:type="continuationSeparator" w:id="0">
    <w:p w:rsidR="006A3ED7" w:rsidRDefault="006A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BF" w:rsidRDefault="002D5B85">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068C562E" wp14:editId="50D2DDD4">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ED7" w:rsidRDefault="006A3ED7">
      <w:r>
        <w:separator/>
      </w:r>
    </w:p>
  </w:footnote>
  <w:footnote w:type="continuationSeparator" w:id="0">
    <w:p w:rsidR="006A3ED7" w:rsidRDefault="006A3E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BF" w:rsidRDefault="002D5B85">
    <w:pPr>
      <w:rPr>
        <w:noProof/>
        <w:sz w:val="28"/>
      </w:rPr>
    </w:pPr>
    <w:r>
      <w:rPr>
        <w:noProof/>
        <w:sz w:val="18"/>
        <w:lang w:eastAsia="de-DE"/>
      </w:rPr>
      <w:drawing>
        <wp:anchor distT="0" distB="0" distL="114300" distR="114300" simplePos="0" relativeHeight="251696128" behindDoc="0" locked="0" layoutInCell="1" allowOverlap="1" wp14:anchorId="24D097A2" wp14:editId="7155E057">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992EBF" w:rsidRDefault="002D5B85">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0.5pt;height:50.5pt" o:bullet="t">
        <v:imagedata r:id="rId1" o:title="Icon_Aufzählung_Orange"/>
      </v:shape>
    </w:pict>
  </w:numPicBullet>
  <w:numPicBullet w:numPicBulletId="1">
    <w:pict>
      <v:shape id="_x0000_i1028" type="#_x0000_t75" style="width:50.5pt;height:50.5pt" o:bullet="t">
        <v:imagedata r:id="rId2" o:title="Icon_Aufzählung"/>
      </v:shape>
    </w:pict>
  </w:numPicBullet>
  <w:abstractNum w:abstractNumId="0">
    <w:nsid w:val="FFFFFFFE"/>
    <w:multiLevelType w:val="singleLevel"/>
    <w:tmpl w:val="36F22C24"/>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4"/>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5"/>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1"/>
  </w:num>
  <w:num w:numId="20">
    <w:abstractNumId w:val="14"/>
  </w:num>
  <w:num w:numId="21">
    <w:abstractNumId w:val="6"/>
  </w:num>
  <w:num w:numId="22">
    <w:abstractNumId w:val="21"/>
  </w:num>
  <w:num w:numId="23">
    <w:abstractNumId w:val="37"/>
  </w:num>
  <w:num w:numId="24">
    <w:abstractNumId w:val="20"/>
  </w:num>
  <w:num w:numId="25">
    <w:abstractNumId w:val="36"/>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2"/>
  </w:num>
  <w:num w:numId="34">
    <w:abstractNumId w:val="33"/>
  </w:num>
  <w:num w:numId="35">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992EBF"/>
    <w:rsid w:val="000006CB"/>
    <w:rsid w:val="0001193C"/>
    <w:rsid w:val="00013BB6"/>
    <w:rsid w:val="000A6FF4"/>
    <w:rsid w:val="000C3ED3"/>
    <w:rsid w:val="001717FF"/>
    <w:rsid w:val="001B7EF7"/>
    <w:rsid w:val="001F16CC"/>
    <w:rsid w:val="00203E3C"/>
    <w:rsid w:val="002512E9"/>
    <w:rsid w:val="0027687C"/>
    <w:rsid w:val="002937EE"/>
    <w:rsid w:val="002D1F52"/>
    <w:rsid w:val="002D5B85"/>
    <w:rsid w:val="002E1ADB"/>
    <w:rsid w:val="00367BD3"/>
    <w:rsid w:val="003823F2"/>
    <w:rsid w:val="003E5E89"/>
    <w:rsid w:val="00444753"/>
    <w:rsid w:val="00475046"/>
    <w:rsid w:val="004810A8"/>
    <w:rsid w:val="00531954"/>
    <w:rsid w:val="005B4BE3"/>
    <w:rsid w:val="005B57D9"/>
    <w:rsid w:val="00601642"/>
    <w:rsid w:val="006311F3"/>
    <w:rsid w:val="0068422C"/>
    <w:rsid w:val="006A3ED7"/>
    <w:rsid w:val="007D29CC"/>
    <w:rsid w:val="00853BEE"/>
    <w:rsid w:val="008A2601"/>
    <w:rsid w:val="008E7624"/>
    <w:rsid w:val="00970D05"/>
    <w:rsid w:val="009744E8"/>
    <w:rsid w:val="00992EBF"/>
    <w:rsid w:val="009E6683"/>
    <w:rsid w:val="009F2A53"/>
    <w:rsid w:val="00B16D31"/>
    <w:rsid w:val="00BE5497"/>
    <w:rsid w:val="00C23EE8"/>
    <w:rsid w:val="00C81AEE"/>
    <w:rsid w:val="00CA7A9E"/>
    <w:rsid w:val="00CB369A"/>
    <w:rsid w:val="00D2565A"/>
    <w:rsid w:val="00DA5D8A"/>
    <w:rsid w:val="00DF5E14"/>
    <w:rsid w:val="00E61FD2"/>
    <w:rsid w:val="00EE4B9F"/>
    <w:rsid w:val="00F23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215E5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paragraph" w:styleId="berarbeitung">
    <w:name w:val="Revision"/>
    <w:hidden/>
    <w:uiPriority w:val="99"/>
    <w:semiHidden/>
    <w:rsid w:val="00BE5497"/>
    <w:rPr>
      <w:rFonts w:ascii="Univers 55" w:hAnsi="Univers 55"/>
      <w:szCs w:val="24"/>
      <w:lang w:val="de-D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paragraph" w:styleId="berarbeitung">
    <w:name w:val="Revision"/>
    <w:hidden/>
    <w:uiPriority w:val="99"/>
    <w:semiHidden/>
    <w:rsid w:val="00BE5497"/>
    <w:rPr>
      <w:rFonts w:ascii="Univers 55" w:hAnsi="Univers 55"/>
      <w:szCs w:val="24"/>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F71C0-C447-4D9C-A1C2-5747F318F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527</Words>
  <Characters>3326</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Raphael Gruber (local)</cp:lastModifiedBy>
  <cp:revision>6</cp:revision>
  <cp:lastPrinted>2021-07-27T07:22:00Z</cp:lastPrinted>
  <dcterms:created xsi:type="dcterms:W3CDTF">2022-07-18T13:31:00Z</dcterms:created>
  <dcterms:modified xsi:type="dcterms:W3CDTF">2022-07-19T08:37:00Z</dcterms:modified>
</cp:coreProperties>
</file>