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7C450" w14:textId="77777777" w:rsidR="00563F3B" w:rsidRPr="001B0608" w:rsidRDefault="00BA5DF3">
      <w:pPr>
        <w:pStyle w:val="Headline2"/>
        <w:rPr>
          <w:lang w:val="de-DE"/>
        </w:rPr>
      </w:pPr>
      <w:r w:rsidRPr="001B0608">
        <w:rPr>
          <w:lang w:val="de-DE"/>
        </w:rPr>
        <w:t>PRESSEMITTEILUNG</w:t>
      </w:r>
    </w:p>
    <w:p w14:paraId="5FE2E91B" w14:textId="77777777" w:rsidR="00563F3B" w:rsidRPr="001B0608" w:rsidRDefault="00563F3B">
      <w:pPr>
        <w:pStyle w:val="Headline2"/>
        <w:jc w:val="both"/>
        <w:rPr>
          <w:rFonts w:eastAsiaTheme="minorHAnsi"/>
          <w:lang w:val="de-DE"/>
        </w:rPr>
      </w:pPr>
    </w:p>
    <w:p w14:paraId="1F15ABEB" w14:textId="6DFBCD99" w:rsidR="003B19F7" w:rsidRPr="00D44A8A" w:rsidRDefault="004A325A">
      <w:pPr>
        <w:pStyle w:val="bodytext"/>
        <w:spacing w:line="276" w:lineRule="auto"/>
        <w:jc w:val="both"/>
        <w:rPr>
          <w:rFonts w:ascii="Univers 55" w:hAnsi="Univers 55"/>
          <w:b/>
          <w:noProof/>
          <w:sz w:val="22"/>
          <w:lang w:eastAsia="ar-SA"/>
        </w:rPr>
      </w:pPr>
      <w:r w:rsidRPr="004A325A">
        <w:rPr>
          <w:rFonts w:ascii="Univers 55" w:hAnsi="Univers 55"/>
          <w:b/>
          <w:noProof/>
          <w:sz w:val="22"/>
          <w:lang w:eastAsia="ar-SA"/>
        </w:rPr>
        <w:t xml:space="preserve">NAHTLOSE PRODUKTIONSPROZESSE </w:t>
      </w:r>
      <w:r>
        <w:rPr>
          <w:rFonts w:ascii="Univers 55" w:hAnsi="Univers 55"/>
          <w:b/>
          <w:noProof/>
          <w:sz w:val="22"/>
          <w:lang w:eastAsia="ar-SA"/>
        </w:rPr>
        <w:t>–</w:t>
      </w:r>
      <w:r w:rsidRPr="004A325A">
        <w:rPr>
          <w:rFonts w:ascii="Univers 55" w:hAnsi="Univers 55"/>
          <w:b/>
          <w:noProof/>
          <w:sz w:val="22"/>
          <w:lang w:eastAsia="ar-SA"/>
        </w:rPr>
        <w:t xml:space="preserve"> ONEVISION SOFTWARE AUF DER LABELEXPO AMERICAS 2024</w:t>
      </w:r>
    </w:p>
    <w:p w14:paraId="6756A7DD" w14:textId="261C68C5" w:rsidR="007054D6" w:rsidRDefault="004A325A" w:rsidP="004A325A">
      <w:pPr>
        <w:pStyle w:val="StandardWeb"/>
        <w:jc w:val="both"/>
        <w:rPr>
          <w:rFonts w:ascii="Univers 55" w:hAnsi="Univers 55"/>
          <w:b/>
          <w:noProof/>
          <w:sz w:val="22"/>
        </w:rPr>
      </w:pPr>
      <w:r w:rsidRPr="004A325A">
        <w:rPr>
          <w:rFonts w:ascii="Univers 55" w:hAnsi="Univers 55"/>
          <w:b/>
          <w:noProof/>
          <w:sz w:val="22"/>
        </w:rPr>
        <w:t>Mit OneVisions flexibler Label Automation Suite können Digitaldruckereien den Zeitaufwand für die manuelle Datenaufbereitung reduzieren und das Potenzial ihrer Druck- und Weiterverarbeitungsmaschinen voll ausschöpfen. OneVisions Lösungen zur Produktionsautomatisierung werden auf der Labelexpo Americas vom 10. bis 12. September in Chicago präsentiert.</w:t>
      </w:r>
    </w:p>
    <w:p w14:paraId="2AEC1067" w14:textId="77777777" w:rsidR="004A325A" w:rsidRDefault="004A325A" w:rsidP="004A325A">
      <w:pPr>
        <w:pStyle w:val="StandardWeb"/>
        <w:jc w:val="both"/>
        <w:rPr>
          <w:rFonts w:ascii="Univers 55" w:hAnsi="Univers 55"/>
          <w:b/>
          <w:noProof/>
          <w:sz w:val="22"/>
        </w:rPr>
      </w:pPr>
    </w:p>
    <w:p w14:paraId="22677FE6" w14:textId="77777777" w:rsidR="004A325A" w:rsidRPr="00604EC0" w:rsidRDefault="003B19F7" w:rsidP="00604EC0">
      <w:pPr>
        <w:pStyle w:val="StandardWeb"/>
        <w:jc w:val="both"/>
        <w:rPr>
          <w:rFonts w:ascii="Univers 55" w:eastAsiaTheme="minorHAnsi" w:hAnsi="Univers 55"/>
          <w:sz w:val="20"/>
          <w:szCs w:val="20"/>
        </w:rPr>
      </w:pPr>
      <w:proofErr w:type="spellStart"/>
      <w:r w:rsidRPr="001B0608">
        <w:rPr>
          <w:rFonts w:ascii="Univers 55" w:eastAsiaTheme="minorHAnsi" w:hAnsi="Univers 55"/>
          <w:b/>
          <w:sz w:val="20"/>
          <w:szCs w:val="20"/>
        </w:rPr>
        <w:t>Woburn</w:t>
      </w:r>
      <w:proofErr w:type="spellEnd"/>
      <w:r w:rsidRPr="001B0608">
        <w:rPr>
          <w:rFonts w:ascii="Univers 55" w:eastAsiaTheme="minorHAnsi" w:hAnsi="Univers 55"/>
          <w:b/>
          <w:sz w:val="20"/>
          <w:szCs w:val="20"/>
        </w:rPr>
        <w:t>/</w:t>
      </w:r>
      <w:r w:rsidR="004A325A">
        <w:rPr>
          <w:rFonts w:ascii="Univers 55" w:eastAsiaTheme="minorHAnsi" w:hAnsi="Univers 55"/>
          <w:b/>
          <w:sz w:val="20"/>
          <w:szCs w:val="20"/>
        </w:rPr>
        <w:t>Chicago</w:t>
      </w:r>
      <w:r w:rsidRPr="001B0608">
        <w:rPr>
          <w:rFonts w:ascii="Univers 55" w:eastAsiaTheme="minorHAnsi" w:hAnsi="Univers 55"/>
          <w:sz w:val="20"/>
          <w:szCs w:val="20"/>
        </w:rPr>
        <w:t>.</w:t>
      </w:r>
      <w:r w:rsidR="00855670">
        <w:rPr>
          <w:rFonts w:ascii="Univers 55" w:eastAsiaTheme="minorHAnsi" w:hAnsi="Univers 55"/>
          <w:sz w:val="20"/>
          <w:szCs w:val="20"/>
        </w:rPr>
        <w:t xml:space="preserve"> </w:t>
      </w:r>
      <w:r w:rsidR="004A325A" w:rsidRPr="00604EC0">
        <w:rPr>
          <w:rFonts w:ascii="Univers 55" w:eastAsiaTheme="minorHAnsi" w:hAnsi="Univers 55"/>
          <w:sz w:val="20"/>
          <w:szCs w:val="20"/>
        </w:rPr>
        <w:t xml:space="preserve">Mehr als ein Drittel des Etikettendrucks erfolgt bereits voll digital oder hybrid, Tendenz steigend. Allerdings geraten eingehende Aufträge häufig in der Phase der Datenaufbereitung ins Stocken, was zu unnötigen Unterbrechungen im Workflow führt. Um die Produktionseffizienz zu maximieren und wertvolle Ressourcen zu schonen, ist Automatisierung ein echter Wegbereiter. Der Softwarehersteller </w:t>
      </w:r>
      <w:proofErr w:type="spellStart"/>
      <w:r w:rsidR="004A325A" w:rsidRPr="00604EC0">
        <w:rPr>
          <w:rFonts w:ascii="Univers 55" w:eastAsiaTheme="minorHAnsi" w:hAnsi="Univers 55"/>
          <w:sz w:val="20"/>
          <w:szCs w:val="20"/>
        </w:rPr>
        <w:t>OneVision</w:t>
      </w:r>
      <w:proofErr w:type="spellEnd"/>
      <w:r w:rsidR="004A325A" w:rsidRPr="00604EC0">
        <w:rPr>
          <w:rFonts w:ascii="Univers 55" w:eastAsiaTheme="minorHAnsi" w:hAnsi="Univers 55"/>
          <w:sz w:val="20"/>
          <w:szCs w:val="20"/>
        </w:rPr>
        <w:t xml:space="preserve"> unterstützt Druckereien weltweit auf ihrem Weg zur Automatisierung. </w:t>
      </w:r>
    </w:p>
    <w:p w14:paraId="72C53BFA" w14:textId="4EB951D9" w:rsidR="00855670" w:rsidRDefault="00604EC0" w:rsidP="00604EC0">
      <w:pPr>
        <w:pStyle w:val="bodytext"/>
        <w:spacing w:line="276" w:lineRule="auto"/>
        <w:jc w:val="both"/>
        <w:rPr>
          <w:rFonts w:ascii="Univers 55" w:eastAsiaTheme="minorHAnsi" w:hAnsi="Univers 55"/>
          <w:sz w:val="20"/>
          <w:szCs w:val="20"/>
          <w:lang w:eastAsia="ar-SA"/>
        </w:rPr>
      </w:pPr>
      <w:r w:rsidRPr="00604EC0">
        <w:rPr>
          <w:rFonts w:ascii="Univers 55" w:eastAsiaTheme="minorHAnsi" w:hAnsi="Univers 55"/>
          <w:sz w:val="20"/>
          <w:szCs w:val="20"/>
          <w:lang w:eastAsia="ar-SA"/>
        </w:rPr>
        <w:t xml:space="preserve">Auf der diesjährigen </w:t>
      </w:r>
      <w:proofErr w:type="spellStart"/>
      <w:r w:rsidRPr="00604EC0">
        <w:rPr>
          <w:rFonts w:ascii="Univers 55" w:eastAsiaTheme="minorHAnsi" w:hAnsi="Univers 55"/>
          <w:sz w:val="20"/>
          <w:szCs w:val="20"/>
          <w:lang w:eastAsia="ar-SA"/>
        </w:rPr>
        <w:t>Labelexpo</w:t>
      </w:r>
      <w:proofErr w:type="spellEnd"/>
      <w:r w:rsidRPr="00604EC0">
        <w:rPr>
          <w:rFonts w:ascii="Univers 55" w:eastAsiaTheme="minorHAnsi" w:hAnsi="Univers 55"/>
          <w:sz w:val="20"/>
          <w:szCs w:val="20"/>
          <w:lang w:eastAsia="ar-SA"/>
        </w:rPr>
        <w:t xml:space="preserve"> </w:t>
      </w:r>
      <w:proofErr w:type="spellStart"/>
      <w:r w:rsidRPr="00604EC0">
        <w:rPr>
          <w:rFonts w:ascii="Univers 55" w:eastAsiaTheme="minorHAnsi" w:hAnsi="Univers 55"/>
          <w:sz w:val="20"/>
          <w:szCs w:val="20"/>
          <w:lang w:eastAsia="ar-SA"/>
        </w:rPr>
        <w:t>Americas</w:t>
      </w:r>
      <w:proofErr w:type="spellEnd"/>
      <w:r w:rsidRPr="00604EC0">
        <w:rPr>
          <w:rFonts w:ascii="Univers 55" w:eastAsiaTheme="minorHAnsi" w:hAnsi="Univers 55"/>
          <w:sz w:val="20"/>
          <w:szCs w:val="20"/>
          <w:lang w:eastAsia="ar-SA"/>
        </w:rPr>
        <w:t xml:space="preserve"> können Besucher </w:t>
      </w:r>
      <w:r w:rsidR="00533626">
        <w:rPr>
          <w:rFonts w:ascii="Univers 55" w:eastAsiaTheme="minorHAnsi" w:hAnsi="Univers 55"/>
          <w:sz w:val="20"/>
          <w:szCs w:val="20"/>
          <w:lang w:eastAsia="ar-SA"/>
        </w:rPr>
        <w:t xml:space="preserve">auf dem Stand </w:t>
      </w:r>
      <w:r w:rsidR="005A4FEE" w:rsidRPr="00604EC0">
        <w:rPr>
          <w:rFonts w:ascii="Univers 55" w:eastAsiaTheme="minorHAnsi" w:hAnsi="Univers 55"/>
          <w:sz w:val="20"/>
          <w:szCs w:val="20"/>
          <w:lang w:eastAsia="ar-SA"/>
        </w:rPr>
        <w:t xml:space="preserve">5802 </w:t>
      </w:r>
      <w:r w:rsidR="00533626">
        <w:rPr>
          <w:rFonts w:ascii="Univers 55" w:eastAsiaTheme="minorHAnsi" w:hAnsi="Univers 55"/>
          <w:sz w:val="20"/>
          <w:szCs w:val="20"/>
          <w:lang w:eastAsia="ar-SA"/>
        </w:rPr>
        <w:t xml:space="preserve">von </w:t>
      </w:r>
      <w:proofErr w:type="spellStart"/>
      <w:r w:rsidR="00533626">
        <w:rPr>
          <w:rFonts w:ascii="Univers 55" w:eastAsiaTheme="minorHAnsi" w:hAnsi="Univers 55"/>
          <w:sz w:val="20"/>
          <w:szCs w:val="20"/>
          <w:lang w:eastAsia="ar-SA"/>
        </w:rPr>
        <w:t>OneVision</w:t>
      </w:r>
      <w:proofErr w:type="spellEnd"/>
      <w:r w:rsidRPr="00604EC0">
        <w:rPr>
          <w:rFonts w:ascii="Univers 55" w:eastAsiaTheme="minorHAnsi" w:hAnsi="Univers 55"/>
          <w:sz w:val="20"/>
          <w:szCs w:val="20"/>
          <w:lang w:eastAsia="ar-SA"/>
        </w:rPr>
        <w:t xml:space="preserve"> nicht nur </w:t>
      </w:r>
      <w:r w:rsidR="00533626">
        <w:rPr>
          <w:rFonts w:ascii="Univers 55" w:eastAsiaTheme="minorHAnsi" w:hAnsi="Univers 55"/>
          <w:sz w:val="20"/>
          <w:szCs w:val="20"/>
          <w:lang w:eastAsia="ar-SA"/>
        </w:rPr>
        <w:t>mehr zum Thema Prozessautomatisierung erfahren</w:t>
      </w:r>
      <w:r w:rsidRPr="00604EC0">
        <w:rPr>
          <w:rFonts w:ascii="Univers 55" w:eastAsiaTheme="minorHAnsi" w:hAnsi="Univers 55"/>
          <w:sz w:val="20"/>
          <w:szCs w:val="20"/>
          <w:lang w:eastAsia="ar-SA"/>
        </w:rPr>
        <w:t xml:space="preserve">, sondern auch wie eine durchgängige Workflow-Automatisierung mit dem neuen </w:t>
      </w:r>
      <w:proofErr w:type="spellStart"/>
      <w:r w:rsidRPr="00604EC0">
        <w:rPr>
          <w:rFonts w:ascii="Univers 55" w:eastAsiaTheme="minorHAnsi" w:hAnsi="Univers 55"/>
          <w:sz w:val="20"/>
          <w:szCs w:val="20"/>
          <w:lang w:eastAsia="ar-SA"/>
        </w:rPr>
        <w:t>Inkjet</w:t>
      </w:r>
      <w:proofErr w:type="spellEnd"/>
      <w:r w:rsidRPr="00604EC0">
        <w:rPr>
          <w:rFonts w:ascii="Univers 55" w:eastAsiaTheme="minorHAnsi" w:hAnsi="Univers 55"/>
          <w:sz w:val="20"/>
          <w:szCs w:val="20"/>
          <w:lang w:eastAsia="ar-SA"/>
        </w:rPr>
        <w:t xml:space="preserve"> Etikettendrucker </w:t>
      </w:r>
      <w:proofErr w:type="spellStart"/>
      <w:r w:rsidRPr="00604EC0">
        <w:rPr>
          <w:rFonts w:ascii="Univers 55" w:eastAsiaTheme="minorHAnsi" w:hAnsi="Univers 55"/>
          <w:sz w:val="20"/>
          <w:szCs w:val="20"/>
          <w:lang w:eastAsia="ar-SA"/>
        </w:rPr>
        <w:t>LabelStream</w:t>
      </w:r>
      <w:proofErr w:type="spellEnd"/>
      <w:r w:rsidRPr="00604EC0">
        <w:rPr>
          <w:rFonts w:ascii="Univers 55" w:eastAsiaTheme="minorHAnsi" w:hAnsi="Univers 55"/>
          <w:sz w:val="20"/>
          <w:szCs w:val="20"/>
          <w:lang w:eastAsia="ar-SA"/>
        </w:rPr>
        <w:t xml:space="preserve"> LS2000 von Canon U.S.A., Inc. möglich ist.</w:t>
      </w:r>
      <w:r w:rsidR="00855670">
        <w:br/>
      </w:r>
    </w:p>
    <w:p w14:paraId="03B2308E" w14:textId="2A5CC6B1" w:rsidR="00BF2890" w:rsidRDefault="00533626" w:rsidP="00BF2890">
      <w:pPr>
        <w:pStyle w:val="StandardWeb"/>
        <w:jc w:val="both"/>
        <w:rPr>
          <w:rFonts w:ascii="Univers 55" w:eastAsiaTheme="minorHAnsi" w:hAnsi="Univers 55"/>
          <w:b/>
          <w:sz w:val="20"/>
          <w:szCs w:val="20"/>
        </w:rPr>
      </w:pPr>
      <w:r>
        <w:rPr>
          <w:rFonts w:ascii="Univers 55" w:eastAsiaTheme="minorHAnsi" w:hAnsi="Univers 55"/>
          <w:b/>
          <w:sz w:val="20"/>
          <w:szCs w:val="20"/>
        </w:rPr>
        <w:t xml:space="preserve">Profitablere Margen </w:t>
      </w:r>
      <w:r w:rsidR="00604EC0" w:rsidRPr="00604EC0">
        <w:rPr>
          <w:rFonts w:ascii="Univers 55" w:eastAsiaTheme="minorHAnsi" w:hAnsi="Univers 55"/>
          <w:b/>
          <w:sz w:val="20"/>
          <w:szCs w:val="20"/>
        </w:rPr>
        <w:t>durch Automatisierung</w:t>
      </w:r>
    </w:p>
    <w:p w14:paraId="50F7DCAF" w14:textId="4C16FC2F" w:rsidR="00BF2890" w:rsidRDefault="00BF2890" w:rsidP="00533626">
      <w:pPr>
        <w:pStyle w:val="StandardWeb"/>
        <w:jc w:val="both"/>
        <w:rPr>
          <w:rFonts w:ascii="Univers 55" w:eastAsiaTheme="minorHAnsi" w:hAnsi="Univers 55"/>
          <w:sz w:val="20"/>
          <w:szCs w:val="20"/>
        </w:rPr>
      </w:pPr>
      <w:r w:rsidRPr="00BF2890">
        <w:rPr>
          <w:lang w:eastAsia="de-DE"/>
        </w:rPr>
        <w:br/>
      </w:r>
      <w:r w:rsidRPr="00BF2890">
        <w:rPr>
          <w:rFonts w:ascii="Univers 55" w:eastAsiaTheme="minorHAnsi" w:hAnsi="Univers 55"/>
          <w:sz w:val="20"/>
          <w:szCs w:val="20"/>
        </w:rPr>
        <w:t>„Um Etiketten mit profitablen Margen zu produzieren, insbesondere im Bereich der digitalen Kleinauflagen, müssen Störungen im Arbeitsablauf minimiert werden. In Automatisierungsprojekten für Etiketten, die wir weltweit unterstützen, sehen wir oft, dass die Druckmaschinen aufgrund von Engpässen in der Dat</w:t>
      </w:r>
      <w:r w:rsidR="00533626">
        <w:rPr>
          <w:rFonts w:ascii="Univers 55" w:eastAsiaTheme="minorHAnsi" w:hAnsi="Univers 55"/>
          <w:sz w:val="20"/>
          <w:szCs w:val="20"/>
        </w:rPr>
        <w:t>ei</w:t>
      </w:r>
      <w:r w:rsidRPr="00BF2890">
        <w:rPr>
          <w:rFonts w:ascii="Univers 55" w:eastAsiaTheme="minorHAnsi" w:hAnsi="Univers 55"/>
          <w:sz w:val="20"/>
          <w:szCs w:val="20"/>
        </w:rPr>
        <w:t xml:space="preserve">aufbereitung nicht ihre volle Durchsatzleistung ausschöpfen können“, erklärt Hans Stöger, Senior </w:t>
      </w:r>
      <w:proofErr w:type="spellStart"/>
      <w:r w:rsidRPr="00BF2890">
        <w:rPr>
          <w:rFonts w:ascii="Univers 55" w:eastAsiaTheme="minorHAnsi" w:hAnsi="Univers 55"/>
          <w:sz w:val="20"/>
          <w:szCs w:val="20"/>
        </w:rPr>
        <w:t>Director</w:t>
      </w:r>
      <w:proofErr w:type="spellEnd"/>
      <w:r w:rsidRPr="00BF2890">
        <w:rPr>
          <w:rFonts w:ascii="Univers 55" w:eastAsiaTheme="minorHAnsi" w:hAnsi="Univers 55"/>
          <w:sz w:val="20"/>
          <w:szCs w:val="20"/>
        </w:rPr>
        <w:t xml:space="preserve"> </w:t>
      </w:r>
      <w:proofErr w:type="spellStart"/>
      <w:r w:rsidRPr="00BF2890">
        <w:rPr>
          <w:rFonts w:ascii="Univers 55" w:eastAsiaTheme="minorHAnsi" w:hAnsi="Univers 55"/>
          <w:sz w:val="20"/>
          <w:szCs w:val="20"/>
        </w:rPr>
        <w:t>of</w:t>
      </w:r>
      <w:proofErr w:type="spellEnd"/>
      <w:r w:rsidRPr="00BF2890">
        <w:rPr>
          <w:rFonts w:ascii="Univers 55" w:eastAsiaTheme="minorHAnsi" w:hAnsi="Univers 55"/>
          <w:sz w:val="20"/>
          <w:szCs w:val="20"/>
        </w:rPr>
        <w:t xml:space="preserve"> Research &amp; Development bei </w:t>
      </w:r>
      <w:proofErr w:type="spellStart"/>
      <w:r w:rsidRPr="00BF2890">
        <w:rPr>
          <w:rFonts w:ascii="Univers 55" w:eastAsiaTheme="minorHAnsi" w:hAnsi="Univers 55"/>
          <w:sz w:val="20"/>
          <w:szCs w:val="20"/>
        </w:rPr>
        <w:t>OneVision</w:t>
      </w:r>
      <w:proofErr w:type="spellEnd"/>
      <w:r w:rsidRPr="00BF2890">
        <w:rPr>
          <w:rFonts w:ascii="Univers 55" w:eastAsiaTheme="minorHAnsi" w:hAnsi="Univers 55"/>
          <w:sz w:val="20"/>
          <w:szCs w:val="20"/>
        </w:rPr>
        <w:t xml:space="preserve"> Software. „Dabei gibt es großartige Lösungen für die Automatisierung. Die meisten Aufgaben der Dateivorbereitung können innerhalb von Sekunden ohne manuellen Aufwand erledigt werden, und die intelligente Gruppierung von Druckvorlagen für die Druckformherstellung ermöglicht erhebliche Materialeinsparungen“, fügt er hinzu.</w:t>
      </w:r>
    </w:p>
    <w:p w14:paraId="0013BCBB" w14:textId="77777777" w:rsidR="00533626" w:rsidRPr="00533626" w:rsidRDefault="00533626" w:rsidP="00533626">
      <w:pPr>
        <w:pStyle w:val="StandardWeb"/>
        <w:jc w:val="both"/>
        <w:rPr>
          <w:lang w:eastAsia="de-DE"/>
        </w:rPr>
      </w:pPr>
    </w:p>
    <w:p w14:paraId="3E019A38" w14:textId="51B7F4F0" w:rsidR="00AB6C9B" w:rsidRPr="00BF2890" w:rsidRDefault="00BF2890" w:rsidP="00BF2890">
      <w:pPr>
        <w:pStyle w:val="bodytext"/>
        <w:spacing w:line="276" w:lineRule="auto"/>
        <w:jc w:val="both"/>
        <w:rPr>
          <w:rFonts w:ascii="Univers 55" w:eastAsiaTheme="minorHAnsi" w:hAnsi="Univers 55"/>
          <w:sz w:val="20"/>
          <w:szCs w:val="20"/>
          <w:lang w:eastAsia="ar-SA"/>
        </w:rPr>
      </w:pPr>
      <w:r w:rsidRPr="00BF2890">
        <w:rPr>
          <w:rFonts w:ascii="Univers 55" w:eastAsiaTheme="minorHAnsi" w:hAnsi="Univers 55"/>
          <w:b/>
          <w:sz w:val="20"/>
          <w:szCs w:val="20"/>
          <w:lang w:eastAsia="ar-SA"/>
        </w:rPr>
        <w:t>Etikettendrucksoftware für die automatisierte Produktion</w:t>
      </w:r>
      <w:r>
        <w:rPr>
          <w:rFonts w:ascii="Univers 55" w:eastAsiaTheme="minorHAnsi" w:hAnsi="Univers 55"/>
          <w:b/>
          <w:sz w:val="20"/>
          <w:szCs w:val="20"/>
          <w:lang w:eastAsia="ar-SA"/>
        </w:rPr>
        <w:br/>
      </w:r>
      <w:r w:rsidRPr="00BF2890">
        <w:br/>
      </w:r>
      <w:r w:rsidRPr="00BF2890">
        <w:rPr>
          <w:rFonts w:ascii="Univers 55" w:eastAsiaTheme="minorHAnsi" w:hAnsi="Univers 55"/>
          <w:sz w:val="20"/>
          <w:szCs w:val="20"/>
          <w:lang w:eastAsia="ar-SA"/>
        </w:rPr>
        <w:t xml:space="preserve">Die Label Automation Suite von </w:t>
      </w:r>
      <w:proofErr w:type="spellStart"/>
      <w:r w:rsidRPr="00BF2890">
        <w:rPr>
          <w:rFonts w:ascii="Univers 55" w:eastAsiaTheme="minorHAnsi" w:hAnsi="Univers 55"/>
          <w:sz w:val="20"/>
          <w:szCs w:val="20"/>
          <w:lang w:eastAsia="ar-SA"/>
        </w:rPr>
        <w:t>OneVision</w:t>
      </w:r>
      <w:proofErr w:type="spellEnd"/>
      <w:r w:rsidRPr="00BF2890">
        <w:rPr>
          <w:rFonts w:ascii="Univers 55" w:eastAsiaTheme="minorHAnsi" w:hAnsi="Univers 55"/>
          <w:sz w:val="20"/>
          <w:szCs w:val="20"/>
          <w:lang w:eastAsia="ar-SA"/>
        </w:rPr>
        <w:t xml:space="preserve"> kombiniert die Produktionsplanung mit der Optimierung von Druckdateien. Als flexible Middleware sitzt die Software zwischen der Auftragserfassung und der Ausgabe an Druck- und Weiterverarbeitungsmaschinen, leitet die Dateien weiter und bereitet sie automatisch für die Produktion vor. Alle Produktionsschritte werden in der Software transparent als „digitale Auftragstasche“ abgebildet und ermöglichen einen reibungslosen automatisierten Etikettendruck ohne Zeitverlust.</w:t>
      </w:r>
      <w:r w:rsidR="00533626">
        <w:rPr>
          <w:rFonts w:ascii="Univers 55" w:eastAsiaTheme="minorHAnsi" w:hAnsi="Univers 55"/>
          <w:sz w:val="20"/>
          <w:szCs w:val="20"/>
          <w:lang w:eastAsia="ar-SA"/>
        </w:rPr>
        <w:t xml:space="preserve"> Eine</w:t>
      </w:r>
      <w:r w:rsidRPr="00BF2890">
        <w:rPr>
          <w:rFonts w:ascii="Univers 55" w:eastAsiaTheme="minorHAnsi" w:hAnsi="Univers 55"/>
          <w:sz w:val="20"/>
          <w:szCs w:val="20"/>
          <w:lang w:eastAsia="ar-SA"/>
        </w:rPr>
        <w:t xml:space="preserve"> </w:t>
      </w:r>
      <w:r w:rsidR="00533626">
        <w:rPr>
          <w:rFonts w:ascii="Univers 55" w:eastAsiaTheme="minorHAnsi" w:hAnsi="Univers 55"/>
          <w:sz w:val="20"/>
          <w:szCs w:val="20"/>
          <w:lang w:eastAsia="ar-SA"/>
        </w:rPr>
        <w:t>i</w:t>
      </w:r>
      <w:r w:rsidRPr="00BF2890">
        <w:rPr>
          <w:rFonts w:ascii="Univers 55" w:eastAsiaTheme="minorHAnsi" w:hAnsi="Univers 55"/>
          <w:sz w:val="20"/>
          <w:szCs w:val="20"/>
          <w:lang w:eastAsia="ar-SA"/>
        </w:rPr>
        <w:t>ntelligente Druck</w:t>
      </w:r>
      <w:r w:rsidR="00533626">
        <w:rPr>
          <w:rFonts w:ascii="Univers 55" w:eastAsiaTheme="minorHAnsi" w:hAnsi="Univers 55"/>
          <w:sz w:val="20"/>
          <w:szCs w:val="20"/>
          <w:lang w:eastAsia="ar-SA"/>
        </w:rPr>
        <w:t>formerstellung</w:t>
      </w:r>
      <w:r w:rsidRPr="00BF2890">
        <w:rPr>
          <w:rFonts w:ascii="Univers 55" w:eastAsiaTheme="minorHAnsi" w:hAnsi="Univers 55"/>
          <w:sz w:val="20"/>
          <w:szCs w:val="20"/>
          <w:lang w:eastAsia="ar-SA"/>
        </w:rPr>
        <w:t xml:space="preserve"> ermöglich</w:t>
      </w:r>
      <w:r w:rsidR="00533626">
        <w:rPr>
          <w:rFonts w:ascii="Univers 55" w:eastAsiaTheme="minorHAnsi" w:hAnsi="Univers 55"/>
          <w:sz w:val="20"/>
          <w:szCs w:val="20"/>
          <w:lang w:eastAsia="ar-SA"/>
        </w:rPr>
        <w:t>t</w:t>
      </w:r>
      <w:r w:rsidRPr="00BF2890">
        <w:rPr>
          <w:rFonts w:ascii="Univers 55" w:eastAsiaTheme="minorHAnsi" w:hAnsi="Univers 55"/>
          <w:sz w:val="20"/>
          <w:szCs w:val="20"/>
          <w:lang w:eastAsia="ar-SA"/>
        </w:rPr>
        <w:t xml:space="preserve"> den Anwendern, verschiedene Kleinauflagen zu kombinieren und sorg</w:t>
      </w:r>
      <w:r w:rsidR="00EA31A5">
        <w:rPr>
          <w:rFonts w:ascii="Univers 55" w:eastAsiaTheme="minorHAnsi" w:hAnsi="Univers 55"/>
          <w:sz w:val="20"/>
          <w:szCs w:val="20"/>
          <w:lang w:eastAsia="ar-SA"/>
        </w:rPr>
        <w:t>t</w:t>
      </w:r>
      <w:r w:rsidRPr="00BF2890">
        <w:rPr>
          <w:rFonts w:ascii="Univers 55" w:eastAsiaTheme="minorHAnsi" w:hAnsi="Univers 55"/>
          <w:sz w:val="20"/>
          <w:szCs w:val="20"/>
          <w:lang w:eastAsia="ar-SA"/>
        </w:rPr>
        <w:t xml:space="preserve"> für maximale Effizienz. Die Druckdateien können nach Prozess, Substrat oder anderen Kriterien gesammelt oder sogar auftragsübergreifend genutzt werden.</w:t>
      </w:r>
      <w:r w:rsidR="00AB6C9B">
        <w:rPr>
          <w:rFonts w:ascii="Univers 55" w:eastAsiaTheme="minorHAnsi" w:hAnsi="Univers 55"/>
          <w:sz w:val="20"/>
          <w:szCs w:val="20"/>
          <w:lang w:eastAsia="ar-SA"/>
        </w:rPr>
        <w:br/>
      </w:r>
    </w:p>
    <w:p w14:paraId="08B319A7" w14:textId="53CF4E0D" w:rsidR="002072F2" w:rsidRPr="00AB6C9B" w:rsidRDefault="00BF2890" w:rsidP="00AB6C9B">
      <w:pPr>
        <w:pStyle w:val="StandardWeb"/>
        <w:jc w:val="both"/>
        <w:rPr>
          <w:lang w:eastAsia="de-DE"/>
        </w:rPr>
      </w:pPr>
      <w:r w:rsidRPr="00AB6C9B">
        <w:rPr>
          <w:rFonts w:ascii="Univers 55" w:eastAsiaTheme="minorHAnsi" w:hAnsi="Univers 55"/>
          <w:b/>
          <w:sz w:val="20"/>
          <w:szCs w:val="20"/>
        </w:rPr>
        <w:t xml:space="preserve">Durchgängiger Workflow für heterogene </w:t>
      </w:r>
      <w:r w:rsidR="00AB6C9B" w:rsidRPr="00AB6C9B">
        <w:rPr>
          <w:rFonts w:ascii="Univers 55" w:eastAsiaTheme="minorHAnsi" w:hAnsi="Univers 55"/>
          <w:b/>
          <w:sz w:val="20"/>
          <w:szCs w:val="20"/>
        </w:rPr>
        <w:t>Systemlandschaften</w:t>
      </w:r>
      <w:r w:rsidR="00AB6C9B">
        <w:rPr>
          <w:rFonts w:ascii="Univers 55" w:eastAsiaTheme="minorHAnsi" w:hAnsi="Univers 55"/>
          <w:b/>
          <w:sz w:val="20"/>
          <w:szCs w:val="20"/>
        </w:rPr>
        <w:br/>
      </w:r>
      <w:r w:rsidR="00AB6C9B" w:rsidRPr="00AB6C9B">
        <w:rPr>
          <w:lang w:eastAsia="de-DE"/>
        </w:rPr>
        <w:br/>
      </w:r>
      <w:r w:rsidR="00AB6C9B" w:rsidRPr="00AB6C9B">
        <w:rPr>
          <w:rFonts w:ascii="Univers 55" w:eastAsiaTheme="minorHAnsi" w:hAnsi="Univers 55"/>
          <w:sz w:val="20"/>
          <w:szCs w:val="20"/>
        </w:rPr>
        <w:t xml:space="preserve">Die Software von </w:t>
      </w:r>
      <w:proofErr w:type="spellStart"/>
      <w:r w:rsidR="00AB6C9B" w:rsidRPr="00AB6C9B">
        <w:rPr>
          <w:rFonts w:ascii="Univers 55" w:eastAsiaTheme="minorHAnsi" w:hAnsi="Univers 55"/>
          <w:sz w:val="20"/>
          <w:szCs w:val="20"/>
        </w:rPr>
        <w:t>OneVision</w:t>
      </w:r>
      <w:proofErr w:type="spellEnd"/>
      <w:r w:rsidR="00AB6C9B" w:rsidRPr="00AB6C9B">
        <w:rPr>
          <w:rFonts w:ascii="Univers 55" w:eastAsiaTheme="minorHAnsi" w:hAnsi="Univers 55"/>
          <w:sz w:val="20"/>
          <w:szCs w:val="20"/>
        </w:rPr>
        <w:t xml:space="preserve"> ermöglicht auch die nahtlose Integration in bestehende Systemumgebungen. Durch den strukturierten Datenaustausch lässt sich die Software einfach</w:t>
      </w:r>
      <w:r w:rsidR="00AB6C9B" w:rsidRPr="00AB6C9B">
        <w:rPr>
          <w:lang w:eastAsia="de-DE"/>
        </w:rPr>
        <w:t xml:space="preserve"> </w:t>
      </w:r>
      <w:r w:rsidR="00AB6C9B" w:rsidRPr="00AB6C9B">
        <w:rPr>
          <w:rFonts w:ascii="Univers 55" w:eastAsiaTheme="minorHAnsi" w:hAnsi="Univers 55"/>
          <w:sz w:val="20"/>
          <w:szCs w:val="20"/>
        </w:rPr>
        <w:t xml:space="preserve">in die Systemlandschaft einer Druckerei integrieren. Front-End-Integrationen mit Webshop, </w:t>
      </w:r>
      <w:r w:rsidR="00AB6C9B" w:rsidRPr="00AB6C9B">
        <w:rPr>
          <w:rFonts w:ascii="Univers 55" w:eastAsiaTheme="minorHAnsi" w:hAnsi="Univers 55"/>
          <w:sz w:val="20"/>
          <w:szCs w:val="20"/>
        </w:rPr>
        <w:lastRenderedPageBreak/>
        <w:t xml:space="preserve">MIS, ERP und Back-End-Integrationen mit DFE, RIP, Druckmaschinen und Weiterverarbeitungsgeräten (Laserschneider, Stanzmaschinen, Veredelungsgeräte etc.) sorgen für eine bedarfsgerechte Anbindung. </w:t>
      </w:r>
    </w:p>
    <w:p w14:paraId="59EBD835" w14:textId="77777777" w:rsidR="00B97009" w:rsidRPr="001B0608" w:rsidRDefault="00B97009">
      <w:pPr>
        <w:pStyle w:val="Headline2"/>
        <w:jc w:val="both"/>
        <w:rPr>
          <w:rFonts w:eastAsiaTheme="minorHAnsi"/>
          <w:b w:val="0"/>
          <w:noProof w:val="0"/>
          <w:sz w:val="20"/>
          <w:lang w:val="de-DE"/>
        </w:rPr>
      </w:pPr>
    </w:p>
    <w:p w14:paraId="47D26077" w14:textId="77777777" w:rsidR="00563F3B" w:rsidRDefault="00BA5DF3">
      <w:pPr>
        <w:rPr>
          <w:rFonts w:eastAsiaTheme="minorHAnsi"/>
          <w:b/>
          <w:noProof/>
          <w:szCs w:val="20"/>
        </w:rPr>
      </w:pPr>
      <w:r>
        <w:rPr>
          <w:rFonts w:eastAsiaTheme="minorHAnsi"/>
          <w:b/>
          <w:noProof/>
          <w:szCs w:val="20"/>
        </w:rPr>
        <w:t>Über OneVision Software AG</w:t>
      </w:r>
    </w:p>
    <w:p w14:paraId="6CCB8EB1" w14:textId="05732E91" w:rsidR="00563F3B" w:rsidRDefault="00BA5DF3">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77777777" w:rsidR="00563F3B" w:rsidRPr="000339D6" w:rsidRDefault="00563F3B">
      <w:pPr>
        <w:rPr>
          <w:sz w:val="18"/>
          <w:szCs w:val="18"/>
        </w:rPr>
      </w:pPr>
    </w:p>
    <w:p w14:paraId="211338D2" w14:textId="77777777" w:rsidR="00563F3B" w:rsidRDefault="00BA5DF3">
      <w:pPr>
        <w:suppressAutoHyphens w:val="0"/>
      </w:pPr>
      <w:r>
        <w:rPr>
          <w:b/>
          <w:sz w:val="18"/>
          <w:szCs w:val="18"/>
        </w:rPr>
        <w:t xml:space="preserve">Bildnachweis: </w:t>
      </w:r>
    </w:p>
    <w:p w14:paraId="797781F7" w14:textId="77777777" w:rsidR="00563F3B" w:rsidRDefault="00563F3B">
      <w:pPr>
        <w:rPr>
          <w:b/>
          <w:sz w:val="18"/>
          <w:szCs w:val="18"/>
        </w:rPr>
      </w:pPr>
    </w:p>
    <w:p w14:paraId="78C1CAFA" w14:textId="77777777" w:rsidR="00563F3B" w:rsidRDefault="00BA5DF3">
      <w:pPr>
        <w:rPr>
          <w:b/>
          <w:sz w:val="18"/>
          <w:szCs w:val="18"/>
        </w:rPr>
      </w:pPr>
      <w:r>
        <w:rPr>
          <w:b/>
          <w:sz w:val="18"/>
          <w:szCs w:val="18"/>
        </w:rPr>
        <w:t xml:space="preserve">Bild 1: </w:t>
      </w:r>
    </w:p>
    <w:p w14:paraId="3D94C88A" w14:textId="77777777" w:rsidR="00B97009" w:rsidRDefault="00B97009" w:rsidP="00B97009">
      <w:pPr>
        <w:rPr>
          <w:sz w:val="18"/>
          <w:szCs w:val="18"/>
        </w:rPr>
      </w:pPr>
    </w:p>
    <w:p w14:paraId="0FDE2962" w14:textId="2478E945" w:rsidR="00B97009" w:rsidRDefault="00B97009" w:rsidP="00B97009">
      <w:pPr>
        <w:rPr>
          <w:i/>
          <w:sz w:val="18"/>
          <w:szCs w:val="18"/>
        </w:rPr>
      </w:pPr>
      <w:r>
        <w:rPr>
          <w:b/>
          <w:sz w:val="18"/>
          <w:szCs w:val="18"/>
        </w:rPr>
        <w:br/>
      </w:r>
      <w:r w:rsidR="00AB6C9B">
        <w:rPr>
          <w:noProof/>
        </w:rPr>
        <w:drawing>
          <wp:inline distT="0" distB="0" distL="0" distR="0" wp14:anchorId="4D99C3C6" wp14:editId="1EF85641">
            <wp:extent cx="2961565" cy="29615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5453" cy="2965453"/>
                    </a:xfrm>
                    <a:prstGeom prst="rect">
                      <a:avLst/>
                    </a:prstGeom>
                    <a:noFill/>
                    <a:ln>
                      <a:noFill/>
                    </a:ln>
                  </pic:spPr>
                </pic:pic>
              </a:graphicData>
            </a:graphic>
          </wp:inline>
        </w:drawing>
      </w:r>
    </w:p>
    <w:p w14:paraId="1FAD807A" w14:textId="77777777" w:rsidR="005C3746" w:rsidRDefault="005C3746" w:rsidP="00B97009">
      <w:pPr>
        <w:rPr>
          <w:i/>
          <w:sz w:val="18"/>
          <w:szCs w:val="18"/>
        </w:rPr>
      </w:pPr>
    </w:p>
    <w:p w14:paraId="58E64082" w14:textId="64DC5967" w:rsidR="00563F3B" w:rsidRDefault="005C3746">
      <w:pPr>
        <w:rPr>
          <w:rStyle w:val="--l"/>
        </w:rPr>
      </w:pPr>
      <w:r>
        <w:rPr>
          <w:i/>
          <w:sz w:val="18"/>
          <w:szCs w:val="18"/>
        </w:rPr>
        <w:t xml:space="preserve">Bild 1: </w:t>
      </w:r>
      <w:r w:rsidR="00AB6C9B">
        <w:rPr>
          <w:rStyle w:val="--l"/>
        </w:rPr>
        <w:t xml:space="preserve">Automatisierte Etikettenproduktion mit der Label Automation Suite von </w:t>
      </w:r>
      <w:proofErr w:type="spellStart"/>
      <w:r w:rsidR="00AB6C9B">
        <w:rPr>
          <w:rStyle w:val="--l"/>
        </w:rPr>
        <w:t>OneVision</w:t>
      </w:r>
      <w:proofErr w:type="spellEnd"/>
    </w:p>
    <w:p w14:paraId="745EB4A8" w14:textId="77777777" w:rsidR="00AB6C9B" w:rsidRDefault="00AB6C9B">
      <w:pPr>
        <w:rPr>
          <w:b/>
          <w:sz w:val="18"/>
          <w:szCs w:val="18"/>
        </w:rPr>
      </w:pPr>
    </w:p>
    <w:p w14:paraId="1445A601" w14:textId="77777777" w:rsidR="00563F3B" w:rsidRDefault="00563F3B">
      <w:pPr>
        <w:rPr>
          <w:sz w:val="18"/>
          <w:szCs w:val="18"/>
        </w:rPr>
      </w:pPr>
    </w:p>
    <w:p w14:paraId="065C9F84" w14:textId="0A28BCDC" w:rsidR="00563F3B" w:rsidRDefault="00BA5DF3">
      <w:pPr>
        <w:rPr>
          <w:b/>
          <w:sz w:val="18"/>
          <w:szCs w:val="18"/>
        </w:rPr>
      </w:pPr>
      <w:r>
        <w:rPr>
          <w:b/>
          <w:sz w:val="18"/>
          <w:szCs w:val="18"/>
        </w:rPr>
        <w:t xml:space="preserve">Bild 2: </w:t>
      </w:r>
    </w:p>
    <w:p w14:paraId="2A603AC2" w14:textId="30B64DF8" w:rsidR="00B97009" w:rsidRDefault="005C3746">
      <w:pPr>
        <w:rPr>
          <w:b/>
          <w:sz w:val="18"/>
          <w:szCs w:val="18"/>
        </w:rPr>
      </w:pPr>
      <w:r>
        <w:rPr>
          <w:noProof/>
          <w:lang w:eastAsia="de-DE"/>
        </w:rPr>
        <w:drawing>
          <wp:inline distT="0" distB="0" distL="0" distR="0" wp14:anchorId="5CD9F4D7" wp14:editId="530B3669">
            <wp:extent cx="2266950" cy="64766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4833" cy="658487"/>
                    </a:xfrm>
                    <a:prstGeom prst="rect">
                      <a:avLst/>
                    </a:prstGeom>
                  </pic:spPr>
                </pic:pic>
              </a:graphicData>
            </a:graphic>
          </wp:inline>
        </w:drawing>
      </w:r>
    </w:p>
    <w:p w14:paraId="48BAF9F8" w14:textId="77777777" w:rsidR="00563F3B" w:rsidRDefault="00563F3B">
      <w:pPr>
        <w:rPr>
          <w:sz w:val="18"/>
          <w:szCs w:val="18"/>
        </w:rPr>
      </w:pPr>
    </w:p>
    <w:p w14:paraId="54951AF7" w14:textId="08CDE3ED" w:rsidR="005C3746" w:rsidRPr="00B97009" w:rsidRDefault="005C3746" w:rsidP="005C3746">
      <w:pPr>
        <w:rPr>
          <w:i/>
          <w:sz w:val="18"/>
          <w:szCs w:val="18"/>
        </w:rPr>
      </w:pPr>
      <w:r>
        <w:rPr>
          <w:i/>
          <w:sz w:val="18"/>
          <w:szCs w:val="18"/>
        </w:rPr>
        <w:t xml:space="preserve">Bild 2: Logo </w:t>
      </w:r>
      <w:proofErr w:type="spellStart"/>
      <w:r>
        <w:rPr>
          <w:i/>
          <w:sz w:val="18"/>
          <w:szCs w:val="18"/>
        </w:rPr>
        <w:t>OneVision</w:t>
      </w:r>
      <w:proofErr w:type="spellEnd"/>
      <w:r>
        <w:rPr>
          <w:i/>
          <w:sz w:val="18"/>
          <w:szCs w:val="18"/>
        </w:rPr>
        <w:t xml:space="preserve"> Software</w:t>
      </w:r>
    </w:p>
    <w:p w14:paraId="07477605" w14:textId="77777777" w:rsidR="005C3746" w:rsidRDefault="005C3746" w:rsidP="005C3746">
      <w:pPr>
        <w:jc w:val="both"/>
        <w:rPr>
          <w:sz w:val="18"/>
          <w:szCs w:val="18"/>
        </w:rPr>
      </w:pPr>
    </w:p>
    <w:p w14:paraId="5B8743BB" w14:textId="77777777" w:rsidR="005C3746" w:rsidRDefault="005C3746" w:rsidP="005C3746">
      <w:pPr>
        <w:rPr>
          <w:sz w:val="18"/>
          <w:szCs w:val="18"/>
        </w:rPr>
      </w:pPr>
    </w:p>
    <w:p w14:paraId="6F3E3353" w14:textId="77777777" w:rsidR="005C3746" w:rsidRDefault="005C3746" w:rsidP="005C3746">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4043E18D" w14:textId="77777777" w:rsidR="005C3746" w:rsidRDefault="005C3746" w:rsidP="005C3746">
      <w:pPr>
        <w:rPr>
          <w:sz w:val="18"/>
          <w:szCs w:val="18"/>
        </w:rPr>
      </w:pPr>
      <w:proofErr w:type="spellStart"/>
      <w:r>
        <w:rPr>
          <w:sz w:val="18"/>
          <w:szCs w:val="18"/>
        </w:rPr>
        <w:t>OneVision</w:t>
      </w:r>
      <w:proofErr w:type="spellEnd"/>
      <w:r>
        <w:rPr>
          <w:sz w:val="18"/>
          <w:szCs w:val="18"/>
        </w:rPr>
        <w:t xml:space="preserve">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0730B55E" w14:textId="77777777" w:rsidR="005C3746" w:rsidRDefault="005C3746" w:rsidP="005C3746">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72AA9423" w14:textId="77777777" w:rsidR="005C3746" w:rsidRDefault="005C3746" w:rsidP="005C3746">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1501FD60" w14:textId="77777777" w:rsidR="005C3746" w:rsidRDefault="005C3746" w:rsidP="005C3746">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8620CB1" w14:textId="77777777" w:rsidR="005C3746" w:rsidRDefault="005C3746" w:rsidP="005C3746">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348D9A59" w14:textId="77777777" w:rsidR="005C3746" w:rsidRDefault="005C3746" w:rsidP="005C3746">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37671D14" w14:textId="77777777" w:rsidR="005C3746" w:rsidRDefault="005C3746" w:rsidP="005C3746">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09D34C74" w14:textId="77777777" w:rsidR="005C3746" w:rsidRDefault="005C3746" w:rsidP="005C3746">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sectPr w:rsidR="005C3746">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65pt;height:50.65pt" o:bullet="t">
        <v:imagedata r:id="rId1" o:title="Icon_Aufzählung_Orange"/>
      </v:shape>
    </w:pict>
  </w:numPicBullet>
  <w:numPicBullet w:numPicBulletId="1">
    <w:pict>
      <v:shape id="_x0000_i1028" type="#_x0000_t75" style="width:50.65pt;height:50.6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1B0608"/>
    <w:rsid w:val="002072F2"/>
    <w:rsid w:val="003B19F7"/>
    <w:rsid w:val="004578FB"/>
    <w:rsid w:val="004749B7"/>
    <w:rsid w:val="004A325A"/>
    <w:rsid w:val="00533626"/>
    <w:rsid w:val="00563F3B"/>
    <w:rsid w:val="005A4FEE"/>
    <w:rsid w:val="005C3746"/>
    <w:rsid w:val="00604EC0"/>
    <w:rsid w:val="007054D6"/>
    <w:rsid w:val="00855670"/>
    <w:rsid w:val="009412CB"/>
    <w:rsid w:val="009C0992"/>
    <w:rsid w:val="00AB6C9B"/>
    <w:rsid w:val="00B97009"/>
    <w:rsid w:val="00BA5DF3"/>
    <w:rsid w:val="00BA7DF7"/>
    <w:rsid w:val="00BF2890"/>
    <w:rsid w:val="00CB499E"/>
    <w:rsid w:val="00CC5BAC"/>
    <w:rsid w:val="00D44A8A"/>
    <w:rsid w:val="00E91B55"/>
    <w:rsid w:val="00EA31A5"/>
    <w:rsid w:val="00F45D41"/>
    <w:rsid w:val="00FB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5202380">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8855288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74175517">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62614844">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691369164">
      <w:bodyDiv w:val="1"/>
      <w:marLeft w:val="0"/>
      <w:marRight w:val="0"/>
      <w:marTop w:val="0"/>
      <w:marBottom w:val="0"/>
      <w:divBdr>
        <w:top w:val="none" w:sz="0" w:space="0" w:color="auto"/>
        <w:left w:val="none" w:sz="0" w:space="0" w:color="auto"/>
        <w:bottom w:val="none" w:sz="0" w:space="0" w:color="auto"/>
        <w:right w:val="none" w:sz="0" w:space="0" w:color="auto"/>
      </w:divBdr>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Raphael Gruber</cp:lastModifiedBy>
  <cp:revision>46</cp:revision>
  <cp:lastPrinted>2022-08-18T11:44:00Z</cp:lastPrinted>
  <dcterms:created xsi:type="dcterms:W3CDTF">2022-02-18T10:48:00Z</dcterms:created>
  <dcterms:modified xsi:type="dcterms:W3CDTF">2024-09-02T14:39:00Z</dcterms:modified>
</cp:coreProperties>
</file>