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57371F" w14:textId="6318C46D" w:rsidR="0002529A" w:rsidRPr="00F34CB5" w:rsidRDefault="0002529A" w:rsidP="0002529A">
      <w:pPr>
        <w:pStyle w:val="Headline2"/>
        <w:rPr>
          <w:b w:val="0"/>
          <w:sz w:val="20"/>
          <w:szCs w:val="20"/>
          <w:lang w:val="de-DE"/>
        </w:rPr>
      </w:pPr>
      <w:r w:rsidRPr="00F34CB5">
        <w:rPr>
          <w:sz w:val="20"/>
          <w:szCs w:val="20"/>
          <w:lang w:val="de-DE"/>
        </w:rPr>
        <w:t>PRESS</w:t>
      </w:r>
      <w:r w:rsidR="00F34CB5" w:rsidRPr="00F34CB5">
        <w:rPr>
          <w:sz w:val="20"/>
          <w:szCs w:val="20"/>
          <w:lang w:val="de-DE"/>
        </w:rPr>
        <w:t>EMITTEILUNG</w:t>
      </w:r>
    </w:p>
    <w:p w14:paraId="7B6C6BEF" w14:textId="77777777" w:rsidR="00FF5565" w:rsidRDefault="00A20A9F" w:rsidP="00553E2F">
      <w:pPr>
        <w:jc w:val="both"/>
        <w:rPr>
          <w:b/>
          <w:bCs/>
          <w:caps/>
          <w:sz w:val="32"/>
          <w:szCs w:val="32"/>
        </w:rPr>
      </w:pPr>
      <w:r w:rsidRPr="00A20A9F">
        <w:rPr>
          <w:b/>
          <w:bCs/>
          <w:caps/>
          <w:sz w:val="32"/>
          <w:szCs w:val="32"/>
        </w:rPr>
        <w:t xml:space="preserve">ONEVISION SOFTWARE UPDATE 26.2: </w:t>
      </w:r>
    </w:p>
    <w:p w14:paraId="5FAD780A" w14:textId="659E0D2D" w:rsidR="0002529A" w:rsidRPr="00553E2F" w:rsidRDefault="00A20A9F" w:rsidP="00553E2F">
      <w:pPr>
        <w:jc w:val="both"/>
        <w:rPr>
          <w:b/>
          <w:bCs/>
          <w:caps/>
          <w:sz w:val="32"/>
          <w:szCs w:val="32"/>
        </w:rPr>
      </w:pPr>
      <w:r w:rsidRPr="00A20A9F">
        <w:rPr>
          <w:b/>
          <w:bCs/>
          <w:caps/>
          <w:sz w:val="32"/>
          <w:szCs w:val="32"/>
        </w:rPr>
        <w:t xml:space="preserve">ERWEITERTE </w:t>
      </w:r>
      <w:r w:rsidRPr="003719FC">
        <w:rPr>
          <w:b/>
          <w:bCs/>
          <w:caps/>
          <w:spacing w:val="-2"/>
          <w:sz w:val="32"/>
          <w:szCs w:val="32"/>
        </w:rPr>
        <w:t xml:space="preserve">KI-GESTÜTZTE AUTOMATISIERUNG, </w:t>
      </w:r>
      <w:r w:rsidR="00307902">
        <w:rPr>
          <w:b/>
          <w:bCs/>
          <w:caps/>
          <w:spacing w:val="-2"/>
          <w:sz w:val="32"/>
          <w:szCs w:val="32"/>
        </w:rPr>
        <w:t>VARIABLER DATENDRUCK</w:t>
      </w:r>
      <w:r w:rsidRPr="00A20A9F">
        <w:rPr>
          <w:b/>
          <w:bCs/>
          <w:caps/>
          <w:sz w:val="32"/>
          <w:szCs w:val="32"/>
        </w:rPr>
        <w:t xml:space="preserve"> UND MEHR </w:t>
      </w:r>
      <w:r w:rsidR="003F6BF5">
        <w:rPr>
          <w:b/>
          <w:bCs/>
          <w:caps/>
          <w:sz w:val="32"/>
          <w:szCs w:val="32"/>
        </w:rPr>
        <w:t>Übersicht</w:t>
      </w:r>
      <w:r w:rsidRPr="00A20A9F">
        <w:rPr>
          <w:b/>
          <w:bCs/>
          <w:caps/>
          <w:sz w:val="32"/>
          <w:szCs w:val="32"/>
        </w:rPr>
        <w:t xml:space="preserve"> IM WORKFLOW</w:t>
      </w:r>
    </w:p>
    <w:p w14:paraId="4C8BB8A2" w14:textId="77777777" w:rsidR="00CF6C97" w:rsidRPr="00F34CB5" w:rsidRDefault="00CF6C97" w:rsidP="0002529A">
      <w:pPr>
        <w:jc w:val="both"/>
        <w:rPr>
          <w:b/>
          <w:sz w:val="24"/>
        </w:rPr>
      </w:pPr>
    </w:p>
    <w:p w14:paraId="1CE2F7D8" w14:textId="0C72EC5D" w:rsidR="0002529A" w:rsidRPr="006F5DCE" w:rsidRDefault="0002529A" w:rsidP="0002529A">
      <w:pPr>
        <w:jc w:val="both"/>
        <w:rPr>
          <w:rStyle w:val="--l"/>
        </w:rPr>
      </w:pPr>
      <w:r w:rsidRPr="006F5DCE">
        <w:rPr>
          <w:rFonts w:eastAsiaTheme="minorHAnsi"/>
          <w:b/>
          <w:bCs/>
        </w:rPr>
        <w:t xml:space="preserve">Regensburg, </w:t>
      </w:r>
      <w:r w:rsidR="00CF6C97" w:rsidRPr="006F5DCE">
        <w:rPr>
          <w:rFonts w:eastAsiaTheme="minorHAnsi"/>
          <w:b/>
          <w:bCs/>
        </w:rPr>
        <w:t>August</w:t>
      </w:r>
      <w:r w:rsidRPr="006F5DCE">
        <w:rPr>
          <w:rFonts w:eastAsiaTheme="minorHAnsi"/>
          <w:b/>
          <w:bCs/>
        </w:rPr>
        <w:t xml:space="preserve"> 2026 – </w:t>
      </w:r>
      <w:proofErr w:type="spellStart"/>
      <w:r w:rsidR="006F5DCE" w:rsidRPr="006F5DCE">
        <w:rPr>
          <w:rFonts w:eastAsiaTheme="minorHAnsi"/>
        </w:rPr>
        <w:t>OneVision</w:t>
      </w:r>
      <w:proofErr w:type="spellEnd"/>
      <w:r w:rsidR="006F5DCE" w:rsidRPr="006F5DCE">
        <w:rPr>
          <w:rFonts w:eastAsiaTheme="minorHAnsi"/>
        </w:rPr>
        <w:t xml:space="preserve"> </w:t>
      </w:r>
      <w:r w:rsidR="006F5DCE">
        <w:rPr>
          <w:rFonts w:eastAsiaTheme="minorHAnsi"/>
        </w:rPr>
        <w:t xml:space="preserve">veröffentlicht </w:t>
      </w:r>
      <w:r w:rsidR="00B150BB">
        <w:rPr>
          <w:rFonts w:eastAsiaTheme="minorHAnsi"/>
        </w:rPr>
        <w:t xml:space="preserve">die </w:t>
      </w:r>
      <w:r w:rsidR="006F5DCE" w:rsidRPr="006F5DCE">
        <w:rPr>
          <w:rFonts w:eastAsiaTheme="minorHAnsi"/>
        </w:rPr>
        <w:t xml:space="preserve">Software-Version 26.2 und </w:t>
      </w:r>
      <w:r w:rsidR="00B150BB" w:rsidRPr="00B150BB">
        <w:rPr>
          <w:rFonts w:eastAsiaTheme="minorHAnsi"/>
        </w:rPr>
        <w:t xml:space="preserve">erweitert damit die Möglichkeiten der intelligenten Automatisierung von Druckprozessen. Die neue Version bietet unter anderem neue KI-Funktionen, erweiterte Optionen für den Variablen Datendruck (VDP) sowie eine verbesserte Übersicht über die Produktionsprozesse. </w:t>
      </w:r>
      <w:r w:rsidR="006F5DCE" w:rsidRPr="006F5DCE">
        <w:rPr>
          <w:rFonts w:eastAsiaTheme="minorHAnsi"/>
        </w:rPr>
        <w:t xml:space="preserve"> </w:t>
      </w:r>
      <w:r w:rsidR="006F5DCE">
        <w:rPr>
          <w:rFonts w:eastAsiaTheme="minorHAnsi"/>
        </w:rPr>
        <w:t>Das Update</w:t>
      </w:r>
      <w:r w:rsidR="006F5DCE" w:rsidRPr="006F5DCE">
        <w:rPr>
          <w:rFonts w:eastAsiaTheme="minorHAnsi"/>
        </w:rPr>
        <w:t xml:space="preserve"> umfasst unter anderem neue KI-Module für </w:t>
      </w:r>
      <w:r w:rsidR="00B150BB" w:rsidRPr="00B150BB">
        <w:rPr>
          <w:rFonts w:eastAsiaTheme="minorHAnsi"/>
        </w:rPr>
        <w:t xml:space="preserve">intelligente </w:t>
      </w:r>
      <w:proofErr w:type="spellStart"/>
      <w:r w:rsidR="00B150BB" w:rsidRPr="00B150BB">
        <w:rPr>
          <w:rFonts w:eastAsiaTheme="minorHAnsi"/>
        </w:rPr>
        <w:t>Beschnitterzeugung</w:t>
      </w:r>
      <w:proofErr w:type="spellEnd"/>
      <w:r w:rsidR="00B150BB" w:rsidRPr="00B150BB">
        <w:rPr>
          <w:rFonts w:eastAsiaTheme="minorHAnsi"/>
        </w:rPr>
        <w:t>, Bil</w:t>
      </w:r>
      <w:r w:rsidR="00B150BB">
        <w:rPr>
          <w:rFonts w:eastAsiaTheme="minorHAnsi"/>
        </w:rPr>
        <w:t>d</w:t>
      </w:r>
      <w:r w:rsidR="00B150BB" w:rsidRPr="00B150BB">
        <w:rPr>
          <w:rFonts w:eastAsiaTheme="minorHAnsi"/>
        </w:rPr>
        <w:t>skalierung und Hintergrundentfernung.</w:t>
      </w:r>
      <w:r w:rsidR="006F5DCE" w:rsidRPr="006F5DCE">
        <w:rPr>
          <w:rFonts w:eastAsiaTheme="minorHAnsi"/>
        </w:rPr>
        <w:t xml:space="preserve"> Darüber hinaus sorgen zahlreiche Erweiterungen in Workspace, </w:t>
      </w:r>
      <w:proofErr w:type="spellStart"/>
      <w:r w:rsidR="006F5DCE" w:rsidRPr="006F5DCE">
        <w:rPr>
          <w:rFonts w:eastAsiaTheme="minorHAnsi"/>
        </w:rPr>
        <w:t>Normalize</w:t>
      </w:r>
      <w:proofErr w:type="spellEnd"/>
      <w:r w:rsidR="006F5DCE" w:rsidRPr="006F5DCE">
        <w:rPr>
          <w:rFonts w:eastAsiaTheme="minorHAnsi"/>
        </w:rPr>
        <w:t xml:space="preserve"> und </w:t>
      </w:r>
      <w:proofErr w:type="spellStart"/>
      <w:r w:rsidR="006F5DCE" w:rsidRPr="006F5DCE">
        <w:rPr>
          <w:rFonts w:eastAsiaTheme="minorHAnsi"/>
        </w:rPr>
        <w:t>Amendo</w:t>
      </w:r>
      <w:proofErr w:type="spellEnd"/>
      <w:r w:rsidR="006F5DCE" w:rsidRPr="006F5DCE">
        <w:rPr>
          <w:rFonts w:eastAsiaTheme="minorHAnsi"/>
        </w:rPr>
        <w:t xml:space="preserve"> AI für mehr Effizienz, Flexibilität und eine höhere Ausgabequalität.</w:t>
      </w:r>
    </w:p>
    <w:p w14:paraId="4A4AD5A3" w14:textId="77777777" w:rsidR="0002529A" w:rsidRPr="006F5DCE" w:rsidRDefault="0002529A" w:rsidP="0002529A">
      <w:pPr>
        <w:jc w:val="both"/>
        <w:rPr>
          <w:rFonts w:eastAsiaTheme="minorHAnsi"/>
        </w:rPr>
      </w:pPr>
    </w:p>
    <w:p w14:paraId="33F2A296" w14:textId="38DFE7C8" w:rsidR="0002529A" w:rsidRPr="00212B4C" w:rsidRDefault="00212B4C" w:rsidP="0002529A">
      <w:pPr>
        <w:jc w:val="both"/>
        <w:rPr>
          <w:rFonts w:eastAsiaTheme="minorHAnsi"/>
          <w:b/>
          <w:bCs/>
        </w:rPr>
      </w:pPr>
      <w:r w:rsidRPr="00212B4C">
        <w:rPr>
          <w:rFonts w:eastAsiaTheme="minorHAnsi"/>
          <w:b/>
          <w:bCs/>
        </w:rPr>
        <w:t>NEU</w:t>
      </w:r>
      <w:r w:rsidR="00806429" w:rsidRPr="00212B4C">
        <w:rPr>
          <w:rFonts w:eastAsiaTheme="minorHAnsi"/>
          <w:b/>
          <w:bCs/>
        </w:rPr>
        <w:t xml:space="preserve">: </w:t>
      </w:r>
      <w:r w:rsidRPr="00212B4C">
        <w:rPr>
          <w:rFonts w:eastAsiaTheme="minorHAnsi"/>
          <w:b/>
          <w:bCs/>
        </w:rPr>
        <w:t>AI Services für intelligente Workflows in der Druckproduktion</w:t>
      </w:r>
    </w:p>
    <w:p w14:paraId="59135175" w14:textId="0F0C22D7" w:rsidR="00CA32DC" w:rsidRPr="00212B4C" w:rsidRDefault="00212B4C" w:rsidP="00595E1B">
      <w:pPr>
        <w:jc w:val="both"/>
      </w:pPr>
      <w:r w:rsidRPr="00212B4C">
        <w:t xml:space="preserve">Künstliche Intelligenz wird zunehmend zu einem festen Bestandteil moderner Druckproduktionen. Mit den neuen AI Services </w:t>
      </w:r>
      <w:r w:rsidR="00B150BB">
        <w:t>von</w:t>
      </w:r>
      <w:r w:rsidR="00B150BB" w:rsidRPr="00212B4C">
        <w:t xml:space="preserve"> </w:t>
      </w:r>
      <w:proofErr w:type="spellStart"/>
      <w:r w:rsidRPr="00212B4C">
        <w:t>OneVision</w:t>
      </w:r>
      <w:proofErr w:type="spellEnd"/>
      <w:r w:rsidRPr="00212B4C">
        <w:t xml:space="preserve"> </w:t>
      </w:r>
      <w:proofErr w:type="spellStart"/>
      <w:r w:rsidR="00B150BB" w:rsidRPr="00B150BB">
        <w:t>lässt</w:t>
      </w:r>
      <w:proofErr w:type="spellEnd"/>
      <w:r w:rsidR="00B150BB" w:rsidRPr="00B150BB">
        <w:t xml:space="preserve"> sich GPU-beschleunigte KI nahtlos</w:t>
      </w:r>
      <w:r w:rsidRPr="00212B4C">
        <w:t xml:space="preserve"> in bestehende Workflows</w:t>
      </w:r>
      <w:r w:rsidR="00B150BB">
        <w:t xml:space="preserve"> integrieren</w:t>
      </w:r>
      <w:r w:rsidRPr="00212B4C">
        <w:t xml:space="preserve"> – ganz ohne manuelle Eingaben oder aufwendige Einrichtung.</w:t>
      </w:r>
      <w:r w:rsidR="00B150BB">
        <w:t xml:space="preserve"> Die</w:t>
      </w:r>
      <w:r w:rsidRPr="00212B4C">
        <w:t xml:space="preserve"> KI-gestützte</w:t>
      </w:r>
      <w:r w:rsidR="00B150BB">
        <w:t>n</w:t>
      </w:r>
      <w:r w:rsidRPr="00212B4C">
        <w:t xml:space="preserve"> Prozesse laufen automatisiert im Hintergrund ab, während die lokale Bereitstellung dafür sorgt, dass sensible Produktionsdaten innerhalb der eigenen IT</w:t>
      </w:r>
      <w:r w:rsidR="00925CAE">
        <w:t>-</w:t>
      </w:r>
      <w:r w:rsidRPr="00212B4C">
        <w:t>Infrastruktur des Kunden verbleiben.</w:t>
      </w:r>
    </w:p>
    <w:p w14:paraId="3D87E0F5" w14:textId="20CDE7EE" w:rsidR="00806429" w:rsidRPr="00212B4C" w:rsidRDefault="00806429" w:rsidP="00806429"/>
    <w:p w14:paraId="77966C1E" w14:textId="094047B2" w:rsidR="00417B1E" w:rsidRPr="008F13FC" w:rsidRDefault="00806429" w:rsidP="00307902">
      <w:pPr>
        <w:pStyle w:val="Listenabsatz"/>
        <w:spacing w:line="276" w:lineRule="auto"/>
        <w:jc w:val="both"/>
        <w:rPr>
          <w:bCs/>
          <w:lang w:val="de-DE"/>
        </w:rPr>
      </w:pPr>
      <w:r w:rsidRPr="008F13FC">
        <w:rPr>
          <w:b/>
          <w:lang w:val="de-DE"/>
        </w:rPr>
        <w:t xml:space="preserve">AI </w:t>
      </w:r>
      <w:proofErr w:type="spellStart"/>
      <w:r w:rsidRPr="008F13FC">
        <w:rPr>
          <w:b/>
          <w:lang w:val="de-DE"/>
        </w:rPr>
        <w:t>Bleed</w:t>
      </w:r>
      <w:proofErr w:type="spellEnd"/>
      <w:r w:rsidRPr="008F13FC">
        <w:rPr>
          <w:lang w:val="de-DE"/>
        </w:rPr>
        <w:t xml:space="preserve"> </w:t>
      </w:r>
      <w:r w:rsidR="008F13FC" w:rsidRPr="008F13FC">
        <w:rPr>
          <w:lang w:val="de-DE"/>
        </w:rPr>
        <w:t>generiert automatisch einen realistischen Beschnitt für druckfertige Bild</w:t>
      </w:r>
      <w:r w:rsidR="008F13FC">
        <w:rPr>
          <w:lang w:val="de-DE"/>
        </w:rPr>
        <w:t>er.</w:t>
      </w:r>
    </w:p>
    <w:p w14:paraId="1D36995C" w14:textId="496A31A1" w:rsidR="00417B1E" w:rsidRPr="008F13FC" w:rsidRDefault="00806429" w:rsidP="00307902">
      <w:pPr>
        <w:pStyle w:val="Listenabsatz"/>
        <w:spacing w:line="276" w:lineRule="auto"/>
        <w:jc w:val="both"/>
        <w:rPr>
          <w:lang w:val="de-DE"/>
        </w:rPr>
      </w:pPr>
      <w:r w:rsidRPr="008F13FC">
        <w:rPr>
          <w:b/>
          <w:lang w:val="de-DE"/>
        </w:rPr>
        <w:t xml:space="preserve">AI </w:t>
      </w:r>
      <w:proofErr w:type="spellStart"/>
      <w:r w:rsidRPr="008F13FC">
        <w:rPr>
          <w:b/>
          <w:lang w:val="de-DE"/>
        </w:rPr>
        <w:t>Upscale</w:t>
      </w:r>
      <w:proofErr w:type="spellEnd"/>
      <w:r w:rsidRPr="008F13FC">
        <w:rPr>
          <w:b/>
          <w:lang w:val="de-DE"/>
        </w:rPr>
        <w:t xml:space="preserve"> Pro</w:t>
      </w:r>
      <w:r w:rsidRPr="008F13FC">
        <w:rPr>
          <w:bCs/>
          <w:lang w:val="de-DE"/>
        </w:rPr>
        <w:t xml:space="preserve"> </w:t>
      </w:r>
      <w:r w:rsidR="00B150BB">
        <w:rPr>
          <w:bCs/>
          <w:lang w:val="de-DE"/>
        </w:rPr>
        <w:t>skaliert</w:t>
      </w:r>
      <w:r w:rsidR="00B150BB" w:rsidRPr="008F13FC">
        <w:rPr>
          <w:bCs/>
          <w:lang w:val="de-DE"/>
        </w:rPr>
        <w:t xml:space="preserve"> </w:t>
      </w:r>
      <w:r w:rsidR="008F13FC" w:rsidRPr="008F13FC">
        <w:rPr>
          <w:bCs/>
          <w:lang w:val="de-DE"/>
        </w:rPr>
        <w:t>Bildauflösung</w:t>
      </w:r>
      <w:r w:rsidR="00B150BB">
        <w:rPr>
          <w:bCs/>
          <w:lang w:val="de-DE"/>
        </w:rPr>
        <w:t xml:space="preserve"> und -größe</w:t>
      </w:r>
      <w:r w:rsidR="008F13FC" w:rsidRPr="008F13FC">
        <w:rPr>
          <w:bCs/>
          <w:lang w:val="de-DE"/>
        </w:rPr>
        <w:t xml:space="preserve"> durch die Rekonstruktion von Bildinhalten und ermöglicht so hochwertige Vergrößerungen für den professionellen Druck.</w:t>
      </w:r>
    </w:p>
    <w:p w14:paraId="28A45BB2" w14:textId="3EE3DC86" w:rsidR="00B17382" w:rsidRPr="00676BD0" w:rsidRDefault="00806429" w:rsidP="00307902">
      <w:pPr>
        <w:pStyle w:val="Listenabsatz"/>
        <w:spacing w:line="276" w:lineRule="auto"/>
        <w:jc w:val="both"/>
        <w:rPr>
          <w:lang w:val="de-DE"/>
        </w:rPr>
      </w:pPr>
      <w:r w:rsidRPr="00676BD0">
        <w:rPr>
          <w:b/>
          <w:bCs/>
          <w:lang w:val="de-DE"/>
        </w:rPr>
        <w:t>AI Extract</w:t>
      </w:r>
      <w:r w:rsidRPr="00676BD0">
        <w:rPr>
          <w:lang w:val="de-DE"/>
        </w:rPr>
        <w:t xml:space="preserve"> </w:t>
      </w:r>
      <w:r w:rsidR="00676BD0" w:rsidRPr="00676BD0">
        <w:rPr>
          <w:lang w:val="de-DE"/>
        </w:rPr>
        <w:t>entfernt Bildhintergründe automatisch und mit hoher Präzision – selbst bei komplexen Objekten und feinen Strukturen.</w:t>
      </w:r>
    </w:p>
    <w:p w14:paraId="1FEFBA45" w14:textId="6547C329" w:rsidR="0002529A" w:rsidRPr="00A62A91" w:rsidRDefault="00A62A91" w:rsidP="00530D34">
      <w:pPr>
        <w:jc w:val="both"/>
        <w:rPr>
          <w:rStyle w:val="--l"/>
        </w:rPr>
      </w:pPr>
      <w:r w:rsidRPr="00A62A91">
        <w:t>Um die für rechenintensive KI-Anwendungen erforderliche Leistung bereitzustellen, können AI</w:t>
      </w:r>
      <w:r w:rsidR="00283A37">
        <w:t> </w:t>
      </w:r>
      <w:r w:rsidRPr="00A62A91">
        <w:t xml:space="preserve">Services auf dedizierten, GPU-gestützten Systemen ausgeführt werden, die mit der </w:t>
      </w:r>
      <w:proofErr w:type="spellStart"/>
      <w:r w:rsidRPr="00A62A91">
        <w:t>OneVision</w:t>
      </w:r>
      <w:proofErr w:type="spellEnd"/>
      <w:r w:rsidRPr="00A62A91">
        <w:t xml:space="preserve">-Umgebung verbunden sind. Die Trennung der KI-Verarbeitung vom Produktionsserver verbessert die Skalierbarkeit und ermöglicht es Kunden, ihre KI-gestützten Workflows flexibel </w:t>
      </w:r>
      <w:proofErr w:type="gramStart"/>
      <w:r w:rsidRPr="00A62A91">
        <w:t>an wachsende</w:t>
      </w:r>
      <w:proofErr w:type="gramEnd"/>
      <w:r w:rsidRPr="00A62A91">
        <w:t xml:space="preserve"> Anforderungen anzupassen.</w:t>
      </w:r>
    </w:p>
    <w:p w14:paraId="66E937AB" w14:textId="77777777" w:rsidR="00CF6C97" w:rsidRPr="00A62A91" w:rsidRDefault="00CF6C97" w:rsidP="00CF6C97">
      <w:pPr>
        <w:jc w:val="both"/>
        <w:rPr>
          <w:rStyle w:val="--l"/>
        </w:rPr>
      </w:pPr>
    </w:p>
    <w:p w14:paraId="4AC99DAA" w14:textId="49ECC25F" w:rsidR="0002529A" w:rsidRPr="00C33ADE" w:rsidRDefault="00C33ADE" w:rsidP="0002529A">
      <w:pPr>
        <w:jc w:val="both"/>
        <w:rPr>
          <w:rFonts w:eastAsiaTheme="minorHAnsi"/>
          <w:b/>
          <w:bCs/>
        </w:rPr>
      </w:pPr>
      <w:r w:rsidRPr="00C33ADE">
        <w:rPr>
          <w:rFonts w:eastAsiaTheme="minorHAnsi"/>
          <w:b/>
          <w:bCs/>
        </w:rPr>
        <w:t>Erweiterte Funktionen für den Variablen Datendruck</w:t>
      </w:r>
    </w:p>
    <w:p w14:paraId="33B2703B" w14:textId="6229CE3A" w:rsidR="0002529A" w:rsidRPr="00C33ADE" w:rsidRDefault="00C33ADE" w:rsidP="00CF6C97">
      <w:pPr>
        <w:jc w:val="both"/>
      </w:pPr>
      <w:r w:rsidRPr="00C33ADE">
        <w:t xml:space="preserve">Mit Version 26.2 erweitert </w:t>
      </w:r>
      <w:proofErr w:type="spellStart"/>
      <w:r w:rsidRPr="00C33ADE">
        <w:t>OneVision</w:t>
      </w:r>
      <w:proofErr w:type="spellEnd"/>
      <w:r w:rsidRPr="00C33ADE">
        <w:t xml:space="preserve"> die Funktionen für den Variablen Datendruck, um die Produktion personalisierter Druckerzeugnisse zu vereinfachen und die Kompatibilität mit modernen Workflows zu verbessern. Die VDP-Verarbeitung unterstützt nun den direkten Export nach PDF 1.7</w:t>
      </w:r>
      <w:r w:rsidR="00C55FC3">
        <w:t xml:space="preserve"> und</w:t>
      </w:r>
      <w:r w:rsidRPr="00C33ADE">
        <w:t xml:space="preserve"> der VDP Template Editor </w:t>
      </w:r>
      <w:r w:rsidR="00C55FC3">
        <w:t xml:space="preserve">wurde </w:t>
      </w:r>
      <w:r w:rsidRPr="00C33ADE">
        <w:t xml:space="preserve">um die Möglichkeit erweitert, JSON als Eingabeformat für Dateistrukturen zu verarbeiten. Diese Erweiterungen </w:t>
      </w:r>
      <w:r w:rsidR="00C55FC3">
        <w:t xml:space="preserve">erleichtern </w:t>
      </w:r>
      <w:r w:rsidRPr="00C33ADE">
        <w:t xml:space="preserve">die Erstellung von Vorlagen, </w:t>
      </w:r>
      <w:r w:rsidR="00C55FC3">
        <w:t>optimieren</w:t>
      </w:r>
      <w:r w:rsidR="00C55FC3" w:rsidRPr="00C33ADE">
        <w:t xml:space="preserve"> </w:t>
      </w:r>
      <w:r w:rsidRPr="00C33ADE">
        <w:t>die Datenintegration und ermöglichen eine effizientere Produktion variabler Druckaufträge.</w:t>
      </w:r>
      <w:r w:rsidR="0002529A" w:rsidRPr="00C33ADE">
        <w:br/>
      </w:r>
    </w:p>
    <w:p w14:paraId="5F88495E" w14:textId="25B9CD59" w:rsidR="0002529A" w:rsidRPr="00AA757F" w:rsidRDefault="00C04109" w:rsidP="0002529A">
      <w:pPr>
        <w:jc w:val="both"/>
        <w:rPr>
          <w:rFonts w:eastAsiaTheme="minorHAnsi"/>
          <w:b/>
          <w:bCs/>
        </w:rPr>
      </w:pPr>
      <w:r w:rsidRPr="00C04109">
        <w:rPr>
          <w:rFonts w:eastAsiaTheme="minorHAnsi"/>
          <w:b/>
          <w:bCs/>
        </w:rPr>
        <w:t xml:space="preserve">Erweiterte Dashboards für mehr </w:t>
      </w:r>
      <w:r w:rsidR="00DA0BEB">
        <w:rPr>
          <w:rFonts w:eastAsiaTheme="minorHAnsi"/>
          <w:b/>
          <w:bCs/>
        </w:rPr>
        <w:t>Übersicht</w:t>
      </w:r>
      <w:r w:rsidRPr="00C04109">
        <w:rPr>
          <w:rFonts w:eastAsiaTheme="minorHAnsi"/>
          <w:b/>
          <w:bCs/>
        </w:rPr>
        <w:t xml:space="preserve"> im Workflow</w:t>
      </w:r>
      <w:r w:rsidR="00CF6C97" w:rsidRPr="00AA757F">
        <w:rPr>
          <w:rFonts w:eastAsiaTheme="minorHAnsi"/>
          <w:b/>
          <w:bCs/>
        </w:rPr>
        <w:t xml:space="preserve"> </w:t>
      </w:r>
    </w:p>
    <w:p w14:paraId="09E0F576" w14:textId="1C04AD7E" w:rsidR="00AA757F" w:rsidRDefault="00C55FC3" w:rsidP="00AA757F">
      <w:pPr>
        <w:jc w:val="both"/>
        <w:rPr>
          <w:szCs w:val="20"/>
        </w:rPr>
      </w:pPr>
      <w:r w:rsidRPr="00C55FC3">
        <w:rPr>
          <w:szCs w:val="20"/>
        </w:rPr>
        <w:t>Die neuen Monitoring- und Visualisierungsfunktionen in Workspace machen die Kontrolle der Produktion noch einfacher</w:t>
      </w:r>
      <w:r>
        <w:rPr>
          <w:szCs w:val="20"/>
        </w:rPr>
        <w:t xml:space="preserve">. </w:t>
      </w:r>
      <w:r w:rsidR="00AA757F" w:rsidRPr="00AA757F">
        <w:rPr>
          <w:szCs w:val="20"/>
        </w:rPr>
        <w:t xml:space="preserve">Konfigurierbare </w:t>
      </w:r>
      <w:r w:rsidR="00E03ECB">
        <w:rPr>
          <w:szCs w:val="20"/>
        </w:rPr>
        <w:t>„</w:t>
      </w:r>
      <w:r w:rsidR="00AA757F" w:rsidRPr="00AA757F">
        <w:rPr>
          <w:szCs w:val="20"/>
        </w:rPr>
        <w:t>Warn</w:t>
      </w:r>
      <w:r w:rsidR="00E03ECB">
        <w:rPr>
          <w:szCs w:val="20"/>
        </w:rPr>
        <w:t>“</w:t>
      </w:r>
      <w:r>
        <w:rPr>
          <w:szCs w:val="20"/>
        </w:rPr>
        <w:t>-</w:t>
      </w:r>
      <w:r w:rsidRPr="00AA757F">
        <w:rPr>
          <w:szCs w:val="20"/>
        </w:rPr>
        <w:t xml:space="preserve"> </w:t>
      </w:r>
      <w:r w:rsidR="00AA757F" w:rsidRPr="00AA757F">
        <w:rPr>
          <w:szCs w:val="20"/>
        </w:rPr>
        <w:t xml:space="preserve">und </w:t>
      </w:r>
      <w:r w:rsidR="00E03ECB">
        <w:rPr>
          <w:szCs w:val="20"/>
        </w:rPr>
        <w:t>„</w:t>
      </w:r>
      <w:r w:rsidR="00AA757F" w:rsidRPr="00AA757F">
        <w:rPr>
          <w:szCs w:val="20"/>
        </w:rPr>
        <w:t>Kritisch</w:t>
      </w:r>
      <w:r w:rsidR="00E03ECB">
        <w:rPr>
          <w:szCs w:val="20"/>
        </w:rPr>
        <w:t>“</w:t>
      </w:r>
      <w:r w:rsidR="00AA757F" w:rsidRPr="00AA757F">
        <w:rPr>
          <w:szCs w:val="20"/>
        </w:rPr>
        <w:t xml:space="preserve">-Indikatoren kennzeichnen </w:t>
      </w:r>
      <w:r w:rsidR="000E0660">
        <w:rPr>
          <w:szCs w:val="20"/>
        </w:rPr>
        <w:t>dringende und fristgebundene</w:t>
      </w:r>
      <w:r w:rsidR="00AA757F" w:rsidRPr="00AA757F">
        <w:rPr>
          <w:szCs w:val="20"/>
        </w:rPr>
        <w:t xml:space="preserve"> Aufträge, während Dashboards nun benutzerdefinierte Zeitreihendaten für eine individuellere Produktionsüberwachung unterstützen. Weitere Verbesserungen umfassen umfangreichere CSV-Jobticket-Metadaten, die Möglichkeit, </w:t>
      </w:r>
      <w:proofErr w:type="spellStart"/>
      <w:r w:rsidR="00AA757F" w:rsidRPr="00AA757F">
        <w:rPr>
          <w:szCs w:val="20"/>
        </w:rPr>
        <w:t>Assemblyline</w:t>
      </w:r>
      <w:proofErr w:type="spellEnd"/>
      <w:r w:rsidR="00AA757F" w:rsidRPr="00AA757F">
        <w:rPr>
          <w:szCs w:val="20"/>
        </w:rPr>
        <w:t xml:space="preserve">-Verbindungen für Workflow-Tests vorübergehend zu deaktivieren, sowie erweiterte Konfigurationsoptionen für AI </w:t>
      </w:r>
      <w:proofErr w:type="spellStart"/>
      <w:r w:rsidR="00AA757F" w:rsidRPr="00AA757F">
        <w:rPr>
          <w:szCs w:val="20"/>
        </w:rPr>
        <w:t>Queries</w:t>
      </w:r>
      <w:proofErr w:type="spellEnd"/>
      <w:r w:rsidR="00AA757F" w:rsidRPr="00AA757F">
        <w:rPr>
          <w:szCs w:val="20"/>
        </w:rPr>
        <w:t xml:space="preserve"> zur flexibleren Integration von KI-Anbietern.</w:t>
      </w:r>
    </w:p>
    <w:p w14:paraId="084C28BF" w14:textId="77777777" w:rsidR="00C55FC3" w:rsidRPr="00AA757F" w:rsidRDefault="00C55FC3" w:rsidP="00AA757F">
      <w:pPr>
        <w:jc w:val="both"/>
        <w:rPr>
          <w:szCs w:val="20"/>
        </w:rPr>
      </w:pPr>
    </w:p>
    <w:p w14:paraId="186FE14A" w14:textId="542CD30A" w:rsidR="0002529A" w:rsidRPr="009C655C" w:rsidRDefault="009C655C" w:rsidP="0002529A">
      <w:pPr>
        <w:jc w:val="both"/>
        <w:rPr>
          <w:rFonts w:eastAsiaTheme="minorHAnsi"/>
          <w:b/>
          <w:bCs/>
        </w:rPr>
      </w:pPr>
      <w:r w:rsidRPr="009C655C">
        <w:rPr>
          <w:rFonts w:eastAsiaTheme="minorHAnsi"/>
          <w:b/>
          <w:bCs/>
        </w:rPr>
        <w:lastRenderedPageBreak/>
        <w:t xml:space="preserve">Weitere Verbesserungen der Automatisierung in </w:t>
      </w:r>
      <w:proofErr w:type="spellStart"/>
      <w:r w:rsidRPr="009C655C">
        <w:rPr>
          <w:rFonts w:eastAsiaTheme="minorHAnsi"/>
          <w:b/>
          <w:bCs/>
        </w:rPr>
        <w:t>Normalize</w:t>
      </w:r>
      <w:proofErr w:type="spellEnd"/>
    </w:p>
    <w:p w14:paraId="471F6C59" w14:textId="3AF8FFC1" w:rsidR="00A50013" w:rsidRPr="00E92064" w:rsidRDefault="00DE5B61" w:rsidP="00530D34">
      <w:pPr>
        <w:suppressAutoHyphens w:val="0"/>
        <w:jc w:val="both"/>
        <w:rPr>
          <w:rStyle w:val="--l"/>
          <w:b/>
          <w:bCs/>
          <w:szCs w:val="20"/>
        </w:rPr>
      </w:pPr>
      <w:r w:rsidRPr="00DE5B61">
        <w:rPr>
          <w:szCs w:val="20"/>
        </w:rPr>
        <w:t xml:space="preserve">Die </w:t>
      </w:r>
      <w:proofErr w:type="spellStart"/>
      <w:r w:rsidRPr="00DE5B61">
        <w:rPr>
          <w:szCs w:val="20"/>
        </w:rPr>
        <w:t>Normalize</w:t>
      </w:r>
      <w:proofErr w:type="spellEnd"/>
      <w:r w:rsidRPr="00DE5B61">
        <w:rPr>
          <w:szCs w:val="20"/>
        </w:rPr>
        <w:t>-Produktfamilie wurde mit zahlreichen Verbesserungen ausgestattet, die die Druckvorbereitung und Weiterverarbeitung weiter automatisieren.</w:t>
      </w:r>
      <w:r w:rsidR="00E92064" w:rsidRPr="00E92064">
        <w:rPr>
          <w:szCs w:val="20"/>
        </w:rPr>
        <w:t xml:space="preserve"> Dazu gehören flexiblere Skalierungsoptionen, ein optimiertes Farbmanagement, erweiterte Funktionen für Schneiden und </w:t>
      </w:r>
      <w:proofErr w:type="spellStart"/>
      <w:r w:rsidR="00E92064" w:rsidRPr="00E92064">
        <w:rPr>
          <w:szCs w:val="20"/>
        </w:rPr>
        <w:t>Nesting</w:t>
      </w:r>
      <w:proofErr w:type="spellEnd"/>
      <w:r w:rsidR="00E92064" w:rsidRPr="00E92064">
        <w:rPr>
          <w:szCs w:val="20"/>
        </w:rPr>
        <w:t xml:space="preserve"> sowie eine verbesserte Unterstützung zukünftiger PDF-Technologien. Diese Erweiterungen helfen Anwendern dabei, die Automatisierung weiter auszubauen und die Produktionseffizienz zu steigern.</w:t>
      </w:r>
      <w:r w:rsidR="00E944CF">
        <w:rPr>
          <w:szCs w:val="20"/>
        </w:rPr>
        <w:br/>
      </w:r>
    </w:p>
    <w:p w14:paraId="41AFF6CF" w14:textId="4EDF8C05" w:rsidR="0002529A" w:rsidRPr="00396CF6" w:rsidRDefault="009A070F" w:rsidP="00530D34">
      <w:pPr>
        <w:suppressAutoHyphens w:val="0"/>
        <w:jc w:val="both"/>
        <w:rPr>
          <w:rStyle w:val="--l"/>
          <w:b/>
          <w:bCs/>
          <w:szCs w:val="20"/>
        </w:rPr>
      </w:pPr>
      <w:r w:rsidRPr="009A070F">
        <w:rPr>
          <w:b/>
          <w:bCs/>
          <w:szCs w:val="20"/>
        </w:rPr>
        <w:t xml:space="preserve">Verbesserte Bildverarbeitung mit </w:t>
      </w:r>
      <w:proofErr w:type="spellStart"/>
      <w:r w:rsidRPr="009A070F">
        <w:rPr>
          <w:b/>
          <w:bCs/>
          <w:szCs w:val="20"/>
        </w:rPr>
        <w:t>Amendo</w:t>
      </w:r>
      <w:proofErr w:type="spellEnd"/>
      <w:r w:rsidRPr="009A070F">
        <w:rPr>
          <w:b/>
          <w:bCs/>
          <w:szCs w:val="20"/>
        </w:rPr>
        <w:t xml:space="preserve"> AI</w:t>
      </w:r>
    </w:p>
    <w:p w14:paraId="169C47AE" w14:textId="2FE2767D" w:rsidR="0002529A" w:rsidRPr="00396CF6" w:rsidRDefault="00396CF6" w:rsidP="00530D34">
      <w:pPr>
        <w:suppressAutoHyphens w:val="0"/>
        <w:jc w:val="both"/>
        <w:rPr>
          <w:rStyle w:val="--l"/>
          <w:szCs w:val="20"/>
        </w:rPr>
      </w:pPr>
      <w:r w:rsidRPr="00396CF6">
        <w:rPr>
          <w:szCs w:val="20"/>
        </w:rPr>
        <w:t xml:space="preserve">Auch </w:t>
      </w:r>
      <w:proofErr w:type="spellStart"/>
      <w:r w:rsidRPr="00396CF6">
        <w:rPr>
          <w:szCs w:val="20"/>
        </w:rPr>
        <w:t>Amendo</w:t>
      </w:r>
      <w:proofErr w:type="spellEnd"/>
      <w:r w:rsidRPr="00396CF6">
        <w:rPr>
          <w:szCs w:val="20"/>
        </w:rPr>
        <w:t xml:space="preserve"> AI profitiert von mehreren Verbesserungen bei der Bildverarbeitung und der Verarbeitung von Metadaten. Erweiterte AI </w:t>
      </w:r>
      <w:proofErr w:type="spellStart"/>
      <w:r w:rsidRPr="00396CF6">
        <w:rPr>
          <w:szCs w:val="20"/>
        </w:rPr>
        <w:t>Upscale</w:t>
      </w:r>
      <w:proofErr w:type="spellEnd"/>
      <w:r w:rsidRPr="00396CF6">
        <w:rPr>
          <w:szCs w:val="20"/>
        </w:rPr>
        <w:t>-Funktionen, eine flexiblere Bildzusammenführung und eine optimierte Metadatenunterstützung tragen zu einer noch höheren Bildqualität und zuverlässigeren Verarbeitungsergebnissen bei.</w:t>
      </w:r>
    </w:p>
    <w:p w14:paraId="0476A7F2" w14:textId="77777777" w:rsidR="0002529A" w:rsidRPr="00396CF6" w:rsidRDefault="0002529A" w:rsidP="00530D34">
      <w:pPr>
        <w:suppressAutoHyphens w:val="0"/>
        <w:jc w:val="both"/>
        <w:rPr>
          <w:rStyle w:val="--l"/>
          <w:szCs w:val="20"/>
        </w:rPr>
      </w:pPr>
    </w:p>
    <w:p w14:paraId="57159833" w14:textId="5A7543FB" w:rsidR="0002529A" w:rsidRPr="00B74E7D" w:rsidRDefault="00B74E7D" w:rsidP="00530D34">
      <w:pPr>
        <w:suppressAutoHyphens w:val="0"/>
        <w:jc w:val="both"/>
        <w:rPr>
          <w:rStyle w:val="--l"/>
          <w:b/>
          <w:bCs/>
          <w:szCs w:val="20"/>
        </w:rPr>
      </w:pPr>
      <w:r w:rsidRPr="00B74E7D">
        <w:rPr>
          <w:b/>
          <w:bCs/>
          <w:szCs w:val="20"/>
        </w:rPr>
        <w:t>Die nächste Stufe der Druckautomatisierung vorantreiben</w:t>
      </w:r>
    </w:p>
    <w:p w14:paraId="21DE0233" w14:textId="0CC06AA9" w:rsidR="00F8028D" w:rsidRPr="009F753D" w:rsidRDefault="009F753D" w:rsidP="00530D34">
      <w:pPr>
        <w:suppressAutoHyphens w:val="0"/>
        <w:jc w:val="both"/>
      </w:pPr>
      <w:r w:rsidRPr="009F753D">
        <w:t xml:space="preserve">Mit Version 26.2 </w:t>
      </w:r>
      <w:r w:rsidR="00DE5B61">
        <w:t>erweitert</w:t>
      </w:r>
      <w:r w:rsidR="00DE5B61" w:rsidRPr="009F753D">
        <w:t xml:space="preserve"> </w:t>
      </w:r>
      <w:proofErr w:type="spellStart"/>
      <w:r w:rsidRPr="009F753D">
        <w:t>OneVision</w:t>
      </w:r>
      <w:proofErr w:type="spellEnd"/>
      <w:r w:rsidRPr="009F753D">
        <w:t xml:space="preserve"> die intelligente Druckautomatisierung durch integrierte KI, erweiterte VDP-Funktionen und optimierte Produktions-Workflows. Die neue Version ermöglicht es </w:t>
      </w:r>
      <w:r w:rsidR="00DE5B61">
        <w:t>Druckdienstleistern</w:t>
      </w:r>
      <w:r w:rsidRPr="009F753D">
        <w:t>, weitere Prozesse zu automatisieren, die Effizienz zu steigern und ihre Produktion auf zukünftige KI-gestützte Anwendungen vorzubereiten.</w:t>
      </w:r>
    </w:p>
    <w:p w14:paraId="7469F51A" w14:textId="77777777" w:rsidR="00F8028D" w:rsidRPr="009F753D" w:rsidRDefault="00F8028D" w:rsidP="00530D34">
      <w:pPr>
        <w:suppressAutoHyphens w:val="0"/>
        <w:jc w:val="both"/>
      </w:pPr>
    </w:p>
    <w:p w14:paraId="519F748D" w14:textId="77777777" w:rsidR="00B92B6B" w:rsidRPr="00323903" w:rsidRDefault="00B92B6B" w:rsidP="00B92B6B">
      <w:pPr>
        <w:suppressAutoHyphens w:val="0"/>
        <w:autoSpaceDE w:val="0"/>
        <w:autoSpaceDN w:val="0"/>
        <w:adjustRightInd w:val="0"/>
        <w:jc w:val="both"/>
        <w:rPr>
          <w:rFonts w:eastAsiaTheme="minorHAnsi"/>
          <w:b/>
          <w:bCs/>
          <w:sz w:val="18"/>
          <w:szCs w:val="18"/>
        </w:rPr>
      </w:pPr>
      <w:r w:rsidRPr="00323903">
        <w:rPr>
          <w:rFonts w:eastAsiaTheme="minorHAnsi"/>
          <w:b/>
          <w:bCs/>
          <w:sz w:val="18"/>
          <w:szCs w:val="18"/>
        </w:rPr>
        <w:t xml:space="preserve">Über </w:t>
      </w:r>
      <w:proofErr w:type="spellStart"/>
      <w:r w:rsidRPr="00323903">
        <w:rPr>
          <w:rFonts w:eastAsiaTheme="minorHAnsi"/>
          <w:b/>
          <w:bCs/>
          <w:sz w:val="18"/>
          <w:szCs w:val="18"/>
        </w:rPr>
        <w:t>OneVision</w:t>
      </w:r>
      <w:proofErr w:type="spellEnd"/>
      <w:r w:rsidRPr="00323903">
        <w:rPr>
          <w:rFonts w:eastAsiaTheme="minorHAnsi"/>
          <w:b/>
          <w:bCs/>
          <w:sz w:val="18"/>
          <w:szCs w:val="18"/>
        </w:rPr>
        <w:t xml:space="preserve"> Software AG</w:t>
      </w:r>
    </w:p>
    <w:p w14:paraId="6F1B5F35" w14:textId="6D472BDF" w:rsidR="0002529A" w:rsidRPr="00B92B6B" w:rsidRDefault="00B92B6B" w:rsidP="00B92B6B">
      <w:pPr>
        <w:suppressAutoHyphens w:val="0"/>
        <w:jc w:val="both"/>
        <w:rPr>
          <w:rFonts w:eastAsiaTheme="minorHAnsi"/>
          <w:b/>
          <w:bCs/>
          <w:sz w:val="18"/>
          <w:szCs w:val="18"/>
        </w:rPr>
      </w:pPr>
      <w:r w:rsidRPr="00323903">
        <w:rPr>
          <w:rFonts w:eastAsiaTheme="minorHAnsi"/>
          <w:sz w:val="18"/>
          <w:szCs w:val="18"/>
        </w:rPr>
        <w:t xml:space="preserve">Die </w:t>
      </w:r>
      <w:proofErr w:type="spellStart"/>
      <w:r w:rsidRPr="00323903">
        <w:rPr>
          <w:rFonts w:eastAsiaTheme="minorHAnsi"/>
          <w:sz w:val="18"/>
          <w:szCs w:val="18"/>
        </w:rPr>
        <w:t>OneVision</w:t>
      </w:r>
      <w:proofErr w:type="spellEnd"/>
      <w:r w:rsidRPr="00323903">
        <w:rPr>
          <w:rFonts w:eastAsiaTheme="minorHAnsi"/>
          <w:sz w:val="18"/>
          <w:szCs w:val="18"/>
        </w:rPr>
        <w:t xml:space="preserve"> Software AG ist ein internationaler Softwarehersteller für die Automatisierung von Produktionsprozessen in der Druck- und Verlagsbranche sowie in zahlreichen weiteren Industriesegmenten. Seit über 30 Jahren verhilft das Unternehmen mit seinen Automatisierungslösungen mehr als 3.000 Kunden weltweit zu mehr Profitabilität. Als global agierendes Unternehmen unterhält </w:t>
      </w:r>
      <w:proofErr w:type="spellStart"/>
      <w:r w:rsidRPr="00323903">
        <w:rPr>
          <w:rFonts w:eastAsiaTheme="minorHAnsi"/>
          <w:sz w:val="18"/>
          <w:szCs w:val="18"/>
        </w:rPr>
        <w:t>OneVision</w:t>
      </w:r>
      <w:proofErr w:type="spellEnd"/>
      <w:r w:rsidRPr="00323903">
        <w:rPr>
          <w:rFonts w:eastAsiaTheme="minorHAnsi"/>
          <w:sz w:val="18"/>
          <w:szCs w:val="18"/>
        </w:rPr>
        <w:t xml:space="preserve"> Gesellschaften in Deutschland, USA, Großbritannien, Frankreich, Brasilien, Singapur und Indien.</w:t>
      </w:r>
    </w:p>
    <w:p w14:paraId="08205571" w14:textId="77777777" w:rsidR="0002529A" w:rsidRPr="00B92B6B" w:rsidRDefault="0002529A" w:rsidP="0002529A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18"/>
          <w:szCs w:val="18"/>
        </w:rPr>
      </w:pPr>
    </w:p>
    <w:p w14:paraId="5B7A73CA" w14:textId="1660B29E" w:rsidR="0002529A" w:rsidRPr="004D1777" w:rsidRDefault="00F10C11" w:rsidP="0002529A">
      <w:pPr>
        <w:rPr>
          <w:b/>
          <w:sz w:val="16"/>
          <w:szCs w:val="16"/>
        </w:rPr>
      </w:pPr>
      <w:r>
        <w:rPr>
          <w:b/>
          <w:sz w:val="16"/>
          <w:szCs w:val="16"/>
        </w:rPr>
        <w:t>Bildnachweis</w:t>
      </w:r>
      <w:r w:rsidR="0002529A" w:rsidRPr="004D1777">
        <w:rPr>
          <w:b/>
          <w:sz w:val="16"/>
          <w:szCs w:val="16"/>
        </w:rPr>
        <w:t>:</w:t>
      </w:r>
    </w:p>
    <w:p w14:paraId="03B8FEE1" w14:textId="77777777" w:rsidR="0002529A" w:rsidRPr="004D1777" w:rsidRDefault="0002529A" w:rsidP="0002529A">
      <w:pPr>
        <w:rPr>
          <w:b/>
          <w:sz w:val="16"/>
          <w:szCs w:val="16"/>
        </w:rPr>
      </w:pPr>
    </w:p>
    <w:p w14:paraId="6B169FD4" w14:textId="59A32493" w:rsidR="0002529A" w:rsidRPr="004D1777" w:rsidRDefault="009B1C65" w:rsidP="0002529A">
      <w:pPr>
        <w:rPr>
          <w:bCs/>
          <w:sz w:val="16"/>
          <w:szCs w:val="16"/>
        </w:rPr>
      </w:pPr>
      <w:r>
        <w:rPr>
          <w:bCs/>
          <w:noProof/>
          <w:color w:val="EE0000"/>
          <w:sz w:val="16"/>
          <w:szCs w:val="16"/>
        </w:rPr>
        <w:drawing>
          <wp:inline distT="0" distB="0" distL="0" distR="0" wp14:anchorId="3F231342" wp14:editId="21F8927E">
            <wp:extent cx="4705350" cy="2149758"/>
            <wp:effectExtent l="0" t="0" r="0" b="317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06" cy="2158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E7AA8" w14:textId="77777777" w:rsidR="0002529A" w:rsidRPr="004D1777" w:rsidRDefault="0002529A" w:rsidP="0002529A">
      <w:pPr>
        <w:rPr>
          <w:b/>
          <w:sz w:val="16"/>
          <w:szCs w:val="16"/>
        </w:rPr>
      </w:pPr>
    </w:p>
    <w:p w14:paraId="06B45594" w14:textId="7B4C9424" w:rsidR="0002529A" w:rsidRDefault="00F10C11" w:rsidP="0002529A">
      <w:pPr>
        <w:pStyle w:val="StandardWeb"/>
        <w:rPr>
          <w:rFonts w:ascii="Univers 55" w:eastAsiaTheme="minorHAnsi" w:hAnsi="Univers 55"/>
          <w:i/>
          <w:sz w:val="16"/>
          <w:szCs w:val="16"/>
        </w:rPr>
      </w:pPr>
      <w:r w:rsidRPr="005E7DC4">
        <w:rPr>
          <w:rFonts w:ascii="Univers 55" w:eastAsiaTheme="minorHAnsi" w:hAnsi="Univers 55"/>
          <w:i/>
          <w:sz w:val="16"/>
          <w:szCs w:val="16"/>
        </w:rPr>
        <w:t>Bild</w:t>
      </w:r>
      <w:r w:rsidR="0002529A" w:rsidRPr="005E7DC4">
        <w:rPr>
          <w:rFonts w:ascii="Univers 55" w:eastAsiaTheme="minorHAnsi" w:hAnsi="Univers 55"/>
          <w:i/>
          <w:sz w:val="16"/>
          <w:szCs w:val="16"/>
        </w:rPr>
        <w:t xml:space="preserve"> 1: </w:t>
      </w:r>
      <w:proofErr w:type="spellStart"/>
      <w:r w:rsidR="0002529A" w:rsidRPr="005E7DC4">
        <w:rPr>
          <w:rFonts w:ascii="Univers 55" w:eastAsiaTheme="minorHAnsi" w:hAnsi="Univers 55"/>
          <w:i/>
          <w:sz w:val="16"/>
          <w:szCs w:val="16"/>
        </w:rPr>
        <w:t>OneVision</w:t>
      </w:r>
      <w:proofErr w:type="spellEnd"/>
      <w:r w:rsidR="0002529A" w:rsidRPr="005E7DC4">
        <w:rPr>
          <w:rFonts w:ascii="Univers 55" w:eastAsiaTheme="minorHAnsi" w:hAnsi="Univers 55"/>
          <w:i/>
          <w:sz w:val="16"/>
          <w:szCs w:val="16"/>
        </w:rPr>
        <w:t xml:space="preserve"> Software Release 26.</w:t>
      </w:r>
      <w:r w:rsidR="00396C6C" w:rsidRPr="005E7DC4">
        <w:rPr>
          <w:rFonts w:ascii="Univers 55" w:eastAsiaTheme="minorHAnsi" w:hAnsi="Univers 55"/>
          <w:i/>
          <w:sz w:val="16"/>
          <w:szCs w:val="16"/>
        </w:rPr>
        <w:t>2</w:t>
      </w:r>
    </w:p>
    <w:p w14:paraId="43DC1221" w14:textId="77777777" w:rsidR="00E03ECB" w:rsidRPr="005E7DC4" w:rsidRDefault="00E03ECB" w:rsidP="0002529A">
      <w:pPr>
        <w:pStyle w:val="StandardWeb"/>
        <w:rPr>
          <w:rFonts w:ascii="Univers 55" w:eastAsiaTheme="minorHAnsi" w:hAnsi="Univers 55"/>
          <w:i/>
          <w:sz w:val="16"/>
          <w:szCs w:val="16"/>
        </w:rPr>
      </w:pPr>
    </w:p>
    <w:p w14:paraId="4F43BA60" w14:textId="77777777" w:rsidR="0002529A" w:rsidRPr="005E7DC4" w:rsidRDefault="0002529A" w:rsidP="0002529A">
      <w:pPr>
        <w:pStyle w:val="StandardWeb"/>
        <w:rPr>
          <w:sz w:val="16"/>
          <w:szCs w:val="16"/>
        </w:rPr>
      </w:pPr>
    </w:p>
    <w:p w14:paraId="7451C3C6" w14:textId="70B1AB73" w:rsidR="0002529A" w:rsidRPr="005E7DC4" w:rsidRDefault="00E03ECB" w:rsidP="0002529A">
      <w:pPr>
        <w:pStyle w:val="StandardWeb"/>
        <w:rPr>
          <w:sz w:val="16"/>
          <w:szCs w:val="16"/>
        </w:rPr>
      </w:pPr>
      <w:r>
        <w:rPr>
          <w:rFonts w:eastAsiaTheme="minorHAnsi"/>
          <w:sz w:val="16"/>
          <w:szCs w:val="16"/>
        </w:rPr>
        <w:drawing>
          <wp:inline distT="0" distB="0" distL="0" distR="0" wp14:anchorId="6B0B4480" wp14:editId="439D7B26">
            <wp:extent cx="1363451" cy="390525"/>
            <wp:effectExtent l="0" t="0" r="825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755" cy="404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47FA6" w14:textId="2B958F28" w:rsidR="0002529A" w:rsidRDefault="00E03ECB" w:rsidP="0002529A">
      <w:pPr>
        <w:pStyle w:val="StandardWeb"/>
        <w:rPr>
          <w:rFonts w:ascii="Univers 55" w:eastAsiaTheme="minorHAnsi" w:hAnsi="Univers 55"/>
          <w:i/>
          <w:sz w:val="16"/>
          <w:szCs w:val="16"/>
        </w:rPr>
      </w:pPr>
      <w:r>
        <w:rPr>
          <w:rFonts w:ascii="Univers 55" w:eastAsiaTheme="minorHAnsi" w:hAnsi="Univers 55"/>
          <w:i/>
          <w:sz w:val="16"/>
          <w:szCs w:val="16"/>
        </w:rPr>
        <w:t>B</w:t>
      </w:r>
      <w:r w:rsidR="00F10C11" w:rsidRPr="00F10C11">
        <w:rPr>
          <w:rFonts w:ascii="Univers 55" w:eastAsiaTheme="minorHAnsi" w:hAnsi="Univers 55"/>
          <w:i/>
          <w:sz w:val="16"/>
          <w:szCs w:val="16"/>
        </w:rPr>
        <w:t>ild 2</w:t>
      </w:r>
      <w:r w:rsidR="0002529A" w:rsidRPr="00F10C11">
        <w:rPr>
          <w:rFonts w:ascii="Univers 55" w:eastAsiaTheme="minorHAnsi" w:hAnsi="Univers 55"/>
          <w:i/>
          <w:sz w:val="16"/>
          <w:szCs w:val="16"/>
        </w:rPr>
        <w:t xml:space="preserve">: Logo </w:t>
      </w:r>
      <w:proofErr w:type="spellStart"/>
      <w:r w:rsidR="0002529A" w:rsidRPr="00F10C11">
        <w:rPr>
          <w:rFonts w:ascii="Univers 55" w:eastAsiaTheme="minorHAnsi" w:hAnsi="Univers 55"/>
          <w:i/>
          <w:sz w:val="16"/>
          <w:szCs w:val="16"/>
        </w:rPr>
        <w:t>OneVision</w:t>
      </w:r>
      <w:proofErr w:type="spellEnd"/>
      <w:r w:rsidR="0002529A" w:rsidRPr="00F10C11">
        <w:rPr>
          <w:rFonts w:ascii="Univers 55" w:eastAsiaTheme="minorHAnsi" w:hAnsi="Univers 55"/>
          <w:i/>
          <w:sz w:val="16"/>
          <w:szCs w:val="16"/>
        </w:rPr>
        <w:t xml:space="preserve"> Software</w:t>
      </w:r>
    </w:p>
    <w:p w14:paraId="23A1C84D" w14:textId="108DF27D" w:rsidR="00E03ECB" w:rsidRDefault="00E03ECB" w:rsidP="0002529A">
      <w:pPr>
        <w:pStyle w:val="StandardWeb"/>
        <w:rPr>
          <w:rFonts w:ascii="Univers 55" w:eastAsiaTheme="minorHAnsi" w:hAnsi="Univers 55"/>
          <w:i/>
          <w:sz w:val="16"/>
          <w:szCs w:val="16"/>
        </w:rPr>
      </w:pPr>
    </w:p>
    <w:p w14:paraId="13F1BF2D" w14:textId="05C09335" w:rsidR="0002529A" w:rsidRPr="00F10C11" w:rsidRDefault="0002529A" w:rsidP="0002529A">
      <w:pPr>
        <w:pStyle w:val="Headline2"/>
        <w:rPr>
          <w:rFonts w:eastAsiaTheme="minorHAnsi"/>
          <w:noProof w:val="0"/>
          <w:sz w:val="16"/>
          <w:szCs w:val="16"/>
          <w:lang w:val="de-DE"/>
        </w:rPr>
      </w:pPr>
    </w:p>
    <w:p w14:paraId="3C3FD9D8" w14:textId="5E6FB1B1" w:rsidR="0002529A" w:rsidRPr="00F10C11" w:rsidRDefault="00F10C11" w:rsidP="0002529A">
      <w:pPr>
        <w:rPr>
          <w:b/>
          <w:bCs/>
          <w:sz w:val="16"/>
          <w:szCs w:val="16"/>
        </w:rPr>
      </w:pPr>
      <w:r w:rsidRPr="00F10C11">
        <w:rPr>
          <w:b/>
          <w:bCs/>
          <w:sz w:val="16"/>
          <w:szCs w:val="16"/>
        </w:rPr>
        <w:t>Pressekontakt</w:t>
      </w:r>
      <w:r w:rsidR="0002529A" w:rsidRPr="00F10C11">
        <w:rPr>
          <w:b/>
          <w:bCs/>
          <w:sz w:val="16"/>
          <w:szCs w:val="16"/>
        </w:rPr>
        <w:t>:</w:t>
      </w:r>
    </w:p>
    <w:p w14:paraId="78950BA8" w14:textId="77777777" w:rsidR="0002529A" w:rsidRDefault="0002529A" w:rsidP="0002529A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OneVision</w:t>
      </w:r>
      <w:proofErr w:type="spellEnd"/>
      <w:r>
        <w:rPr>
          <w:sz w:val="16"/>
          <w:szCs w:val="16"/>
        </w:rPr>
        <w:t xml:space="preserve"> Software AG</w:t>
      </w:r>
    </w:p>
    <w:p w14:paraId="08ED2438" w14:textId="77777777" w:rsidR="0002529A" w:rsidRDefault="0002529A" w:rsidP="0002529A">
      <w:pPr>
        <w:rPr>
          <w:sz w:val="16"/>
          <w:szCs w:val="16"/>
        </w:rPr>
      </w:pPr>
      <w:r>
        <w:rPr>
          <w:sz w:val="16"/>
          <w:szCs w:val="16"/>
        </w:rPr>
        <w:t>Ladehofstraße 50</w:t>
      </w:r>
    </w:p>
    <w:p w14:paraId="0C93394F" w14:textId="77777777" w:rsidR="0002529A" w:rsidRDefault="0002529A" w:rsidP="0002529A">
      <w:pPr>
        <w:rPr>
          <w:sz w:val="16"/>
          <w:szCs w:val="16"/>
        </w:rPr>
      </w:pPr>
      <w:r>
        <w:rPr>
          <w:sz w:val="16"/>
          <w:szCs w:val="16"/>
        </w:rPr>
        <w:t>93049 Regensburg</w:t>
      </w:r>
    </w:p>
    <w:p w14:paraId="070A51B0" w14:textId="28D1D401" w:rsidR="0002529A" w:rsidRDefault="0002529A" w:rsidP="0002529A">
      <w:pPr>
        <w:rPr>
          <w:sz w:val="16"/>
          <w:szCs w:val="16"/>
        </w:rPr>
      </w:pPr>
      <w:r>
        <w:rPr>
          <w:sz w:val="16"/>
          <w:szCs w:val="16"/>
        </w:rPr>
        <w:t>Marketing</w:t>
      </w:r>
      <w:r w:rsidR="00F10C11">
        <w:rPr>
          <w:sz w:val="16"/>
          <w:szCs w:val="16"/>
        </w:rPr>
        <w:t>-Abteilung</w:t>
      </w:r>
    </w:p>
    <w:p w14:paraId="31EC7314" w14:textId="77777777" w:rsidR="0002529A" w:rsidRDefault="0002529A" w:rsidP="0002529A">
      <w:pPr>
        <w:rPr>
          <w:sz w:val="16"/>
          <w:szCs w:val="16"/>
        </w:rPr>
      </w:pPr>
      <w:r>
        <w:rPr>
          <w:sz w:val="16"/>
          <w:szCs w:val="16"/>
        </w:rPr>
        <w:t>+49 941 78004 450</w:t>
      </w:r>
    </w:p>
    <w:p w14:paraId="57078B33" w14:textId="77777777" w:rsidR="0002529A" w:rsidRDefault="00E03ECB" w:rsidP="0002529A">
      <w:pPr>
        <w:rPr>
          <w:rStyle w:val="Hyperlink"/>
          <w:sz w:val="16"/>
          <w:szCs w:val="16"/>
        </w:rPr>
      </w:pPr>
      <w:hyperlink r:id="rId10" w:history="1">
        <w:r w:rsidR="0002529A">
          <w:rPr>
            <w:rStyle w:val="Hyperlink"/>
            <w:sz w:val="16"/>
            <w:szCs w:val="16"/>
          </w:rPr>
          <w:t>marketing@onevision.com</w:t>
        </w:r>
      </w:hyperlink>
    </w:p>
    <w:p w14:paraId="518A8D56" w14:textId="3D5711C9" w:rsidR="0047052D" w:rsidRPr="00B649FD" w:rsidRDefault="00E03ECB" w:rsidP="0002529A">
      <w:pPr>
        <w:rPr>
          <w:sz w:val="16"/>
          <w:szCs w:val="16"/>
        </w:rPr>
      </w:pPr>
      <w:hyperlink r:id="rId11" w:history="1">
        <w:r w:rsidR="0002529A">
          <w:rPr>
            <w:rStyle w:val="Hyperlink"/>
            <w:sz w:val="16"/>
            <w:szCs w:val="16"/>
          </w:rPr>
          <w:t>www.onevision.com</w:t>
        </w:r>
      </w:hyperlink>
    </w:p>
    <w:sectPr w:rsidR="0047052D" w:rsidRPr="00B649FD" w:rsidSect="00192737">
      <w:headerReference w:type="default" r:id="rId12"/>
      <w:footerReference w:type="default" r:id="rId13"/>
      <w:footnotePr>
        <w:pos w:val="beneathText"/>
      </w:footnotePr>
      <w:type w:val="continuous"/>
      <w:pgSz w:w="11905" w:h="16837"/>
      <w:pgMar w:top="1702" w:right="1418" w:bottom="1438" w:left="1418" w:header="720" w:footer="4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93EA9" w14:textId="77777777" w:rsidR="00D6771C" w:rsidRDefault="00D6771C">
      <w:r>
        <w:separator/>
      </w:r>
    </w:p>
  </w:endnote>
  <w:endnote w:type="continuationSeparator" w:id="0">
    <w:p w14:paraId="41BDEB29" w14:textId="77777777" w:rsidR="00D6771C" w:rsidRDefault="00D6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Calibri"/>
    <w:panose1 w:val="02000000000000000000"/>
    <w:charset w:val="00"/>
    <w:family w:val="auto"/>
    <w:pitch w:val="variable"/>
    <w:sig w:usb0="80000027" w:usb1="00000000" w:usb2="00000000" w:usb3="00000000" w:csb0="00000001" w:csb1="00000000"/>
  </w:font>
  <w:font w:name="Univers">
    <w:panose1 w:val="000B0500000000000000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LT Std 55">
    <w:altName w:val="Calibri"/>
    <w:panose1 w:val="020B06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LT Std 45 Light">
    <w:panose1 w:val="020B07030305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1057" w14:textId="77777777" w:rsidR="000775A7" w:rsidRPr="00CB3E56" w:rsidRDefault="00CD7A44" w:rsidP="00CB3E56">
    <w:pPr>
      <w:pStyle w:val="Fuzeile"/>
      <w:tabs>
        <w:tab w:val="clear" w:pos="4536"/>
      </w:tabs>
      <w:rPr>
        <w:rFonts w:ascii="Univers LT Std 55" w:hAnsi="Univers LT Std 55"/>
        <w:sz w:val="16"/>
        <w:szCs w:val="16"/>
        <w:lang w:val="en-US"/>
      </w:rPr>
    </w:pPr>
    <w:r w:rsidRPr="00CB3E56">
      <w:rPr>
        <w:rFonts w:ascii="Univers LT Std 55" w:hAnsi="Univers LT Std 55"/>
        <w:b/>
        <w:bCs/>
        <w:noProof/>
        <w:sz w:val="16"/>
        <w:szCs w:val="16"/>
        <w:lang w:eastAsia="de-DE"/>
      </w:rPr>
      <w:drawing>
        <wp:anchor distT="0" distB="0" distL="114300" distR="114300" simplePos="0" relativeHeight="251697152" behindDoc="1" locked="0" layoutInCell="1" allowOverlap="1" wp14:anchorId="1AB60937" wp14:editId="548C38C7">
          <wp:simplePos x="0" y="0"/>
          <wp:positionH relativeFrom="margin">
            <wp:posOffset>-921385</wp:posOffset>
          </wp:positionH>
          <wp:positionV relativeFrom="paragraph">
            <wp:posOffset>256540</wp:posOffset>
          </wp:positionV>
          <wp:extent cx="7595870" cy="144145"/>
          <wp:effectExtent l="0" t="0" r="5080" b="8255"/>
          <wp:wrapNone/>
          <wp:docPr id="12" name="Grafik 12" descr="C:\Users\raphael\AppData\Local\Microsoft\Windows\INetCache\Content.Word\Fortschrittsbalk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 descr="C:\Users\raphael\AppData\Local\Microsoft\Windows\INetCache\Content.Word\Fortschrittsbalk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CEBE4" w14:textId="77777777" w:rsidR="00D6771C" w:rsidRDefault="00D6771C">
      <w:r>
        <w:separator/>
      </w:r>
    </w:p>
  </w:footnote>
  <w:footnote w:type="continuationSeparator" w:id="0">
    <w:p w14:paraId="10C2033C" w14:textId="77777777" w:rsidR="00D6771C" w:rsidRDefault="00D67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7B54" w14:textId="61767DDE" w:rsidR="006A12F6" w:rsidRPr="006A12F6" w:rsidRDefault="00D02CDC" w:rsidP="006A12F6">
    <w:pPr>
      <w:rPr>
        <w:noProof/>
        <w:sz w:val="28"/>
      </w:rPr>
    </w:pPr>
    <w:r w:rsidRPr="00D02CDC">
      <w:rPr>
        <w:noProof/>
        <w:sz w:val="18"/>
        <w:lang w:eastAsia="de-DE"/>
      </w:rPr>
      <w:drawing>
        <wp:anchor distT="0" distB="0" distL="114300" distR="114300" simplePos="0" relativeHeight="251695103" behindDoc="0" locked="0" layoutInCell="1" allowOverlap="1" wp14:anchorId="74A3950C" wp14:editId="16305B76">
          <wp:simplePos x="0" y="0"/>
          <wp:positionH relativeFrom="column">
            <wp:posOffset>4620371</wp:posOffset>
          </wp:positionH>
          <wp:positionV relativeFrom="paragraph">
            <wp:posOffset>35560</wp:posOffset>
          </wp:positionV>
          <wp:extent cx="1500193" cy="274955"/>
          <wp:effectExtent l="0" t="0" r="508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0193" cy="274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44CF" w:rsidRPr="006A12F6">
      <w:rPr>
        <w:noProof/>
        <w:sz w:val="18"/>
      </w:rPr>
      <w:t xml:space="preserve">  </w:t>
    </w:r>
    <w:r w:rsidR="00F044CF" w:rsidRPr="006A12F6">
      <w:rPr>
        <w:noProof/>
        <w:sz w:val="28"/>
      </w:rPr>
      <w:t xml:space="preserve"> </w:t>
    </w:r>
  </w:p>
  <w:p w14:paraId="76222BA4" w14:textId="77777777" w:rsidR="00C96036" w:rsidRPr="006A12F6" w:rsidRDefault="00426B7F" w:rsidP="00660E27">
    <w:pPr>
      <w:pStyle w:val="Kopfzeile"/>
      <w:tabs>
        <w:tab w:val="clear" w:pos="4536"/>
        <w:tab w:val="clear" w:pos="9072"/>
        <w:tab w:val="left" w:pos="720"/>
      </w:tabs>
      <w:rPr>
        <w:b/>
        <w:bCs/>
        <w:sz w:val="14"/>
        <w:lang w:val="en-US"/>
      </w:rPr>
    </w:pPr>
    <w:r w:rsidRPr="006A12F6">
      <w:rPr>
        <w:b/>
        <w:bCs/>
        <w:noProof/>
        <w:sz w:val="28"/>
        <w:szCs w:val="32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0.4pt;height:50.4pt" o:bullet="t">
        <v:imagedata r:id="rId1" o:title="Icon_Aufzählung_Orange"/>
      </v:shape>
    </w:pict>
  </w:numPicBullet>
  <w:numPicBullet w:numPicBulletId="1">
    <w:pict>
      <v:shape id="_x0000_i1027" type="#_x0000_t75" style="width:50.4pt;height:50.4pt" o:bullet="t">
        <v:imagedata r:id="rId2" o:title="Icon_Aufzählung"/>
      </v:shape>
    </w:pict>
  </w:numPicBullet>
  <w:abstractNum w:abstractNumId="0" w15:restartNumberingAfterBreak="0">
    <w:nsid w:val="FFFFFFFE"/>
    <w:multiLevelType w:val="singleLevel"/>
    <w:tmpl w:val="36F22C2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874"/>
        </w:tabs>
        <w:ind w:left="874" w:hanging="360"/>
      </w:pPr>
    </w:lvl>
    <w:lvl w:ilvl="1">
      <w:start w:val="1"/>
      <w:numFmt w:val="decimal"/>
      <w:lvlText w:val="%2."/>
      <w:lvlJc w:val="left"/>
      <w:pPr>
        <w:tabs>
          <w:tab w:val="num" w:pos="1234"/>
        </w:tabs>
        <w:ind w:left="1234" w:hanging="360"/>
      </w:pPr>
    </w:lvl>
    <w:lvl w:ilvl="2">
      <w:start w:val="1"/>
      <w:numFmt w:val="decimal"/>
      <w:lvlText w:val="%3."/>
      <w:lvlJc w:val="left"/>
      <w:pPr>
        <w:tabs>
          <w:tab w:val="num" w:pos="1594"/>
        </w:tabs>
        <w:ind w:left="1594" w:hanging="360"/>
      </w:pPr>
    </w:lvl>
    <w:lvl w:ilvl="3">
      <w:start w:val="1"/>
      <w:numFmt w:val="decimal"/>
      <w:lvlText w:val="%4."/>
      <w:lvlJc w:val="left"/>
      <w:pPr>
        <w:tabs>
          <w:tab w:val="num" w:pos="1954"/>
        </w:tabs>
        <w:ind w:left="1954" w:hanging="360"/>
      </w:pPr>
    </w:lvl>
    <w:lvl w:ilvl="4">
      <w:start w:val="1"/>
      <w:numFmt w:val="decimal"/>
      <w:lvlText w:val="%5."/>
      <w:lvlJc w:val="left"/>
      <w:pPr>
        <w:tabs>
          <w:tab w:val="num" w:pos="2314"/>
        </w:tabs>
        <w:ind w:left="2314" w:hanging="360"/>
      </w:pPr>
    </w:lvl>
    <w:lvl w:ilvl="5">
      <w:start w:val="1"/>
      <w:numFmt w:val="decimal"/>
      <w:lvlText w:val="%6."/>
      <w:lvlJc w:val="left"/>
      <w:pPr>
        <w:tabs>
          <w:tab w:val="num" w:pos="2674"/>
        </w:tabs>
        <w:ind w:left="2674" w:hanging="360"/>
      </w:pPr>
    </w:lvl>
    <w:lvl w:ilvl="6">
      <w:start w:val="1"/>
      <w:numFmt w:val="decimal"/>
      <w:lvlText w:val="%7."/>
      <w:lvlJc w:val="left"/>
      <w:pPr>
        <w:tabs>
          <w:tab w:val="num" w:pos="3034"/>
        </w:tabs>
        <w:ind w:left="3034" w:hanging="360"/>
      </w:pPr>
    </w:lvl>
    <w:lvl w:ilvl="7">
      <w:start w:val="1"/>
      <w:numFmt w:val="decimal"/>
      <w:lvlText w:val="%8."/>
      <w:lvlJc w:val="left"/>
      <w:pPr>
        <w:tabs>
          <w:tab w:val="num" w:pos="3394"/>
        </w:tabs>
        <w:ind w:left="3394" w:hanging="360"/>
      </w:pPr>
    </w:lvl>
    <w:lvl w:ilvl="8">
      <w:start w:val="1"/>
      <w:numFmt w:val="decimal"/>
      <w:lvlText w:val="%9."/>
      <w:lvlJc w:val="left"/>
      <w:pPr>
        <w:tabs>
          <w:tab w:val="num" w:pos="3754"/>
        </w:tabs>
        <w:ind w:left="3754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00450CB2"/>
    <w:multiLevelType w:val="multilevel"/>
    <w:tmpl w:val="51B01C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15E237A"/>
    <w:multiLevelType w:val="hybridMultilevel"/>
    <w:tmpl w:val="AD46F8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E1CA6"/>
    <w:multiLevelType w:val="hybridMultilevel"/>
    <w:tmpl w:val="AB40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06906"/>
    <w:multiLevelType w:val="hybridMultilevel"/>
    <w:tmpl w:val="D47A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BE4A70"/>
    <w:multiLevelType w:val="hybridMultilevel"/>
    <w:tmpl w:val="D092E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F00CE"/>
    <w:multiLevelType w:val="hybridMultilevel"/>
    <w:tmpl w:val="117298C4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5552A"/>
    <w:multiLevelType w:val="hybridMultilevel"/>
    <w:tmpl w:val="3BB28F86"/>
    <w:lvl w:ilvl="0" w:tplc="8702E9E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97C0EEC">
      <w:start w:val="1"/>
      <w:numFmt w:val="bullet"/>
      <w:pStyle w:val="BulletPointLevel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224D9"/>
    <w:multiLevelType w:val="hybridMultilevel"/>
    <w:tmpl w:val="8D825626"/>
    <w:lvl w:ilvl="0" w:tplc="84229B32">
      <w:start w:val="1"/>
      <w:numFmt w:val="bullet"/>
      <w:pStyle w:val="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302C"/>
    <w:multiLevelType w:val="hybridMultilevel"/>
    <w:tmpl w:val="EB8A8D36"/>
    <w:lvl w:ilvl="0" w:tplc="CCE2B35E">
      <w:start w:val="1"/>
      <w:numFmt w:val="bullet"/>
      <w:pStyle w:val="Listenabsatz"/>
      <w:lvlText w:val=""/>
      <w:lvlPicBulletId w:val="1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C54046F"/>
    <w:multiLevelType w:val="hybridMultilevel"/>
    <w:tmpl w:val="734CB41C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9155C"/>
    <w:multiLevelType w:val="hybridMultilevel"/>
    <w:tmpl w:val="47FC012C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5439F"/>
    <w:multiLevelType w:val="hybridMultilevel"/>
    <w:tmpl w:val="7E90CB5C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2CB7223B"/>
    <w:multiLevelType w:val="hybridMultilevel"/>
    <w:tmpl w:val="DB32AE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535B5"/>
    <w:multiLevelType w:val="hybridMultilevel"/>
    <w:tmpl w:val="33582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527DD"/>
    <w:multiLevelType w:val="hybridMultilevel"/>
    <w:tmpl w:val="124A150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379D47D1"/>
    <w:multiLevelType w:val="hybridMultilevel"/>
    <w:tmpl w:val="74FC610C"/>
    <w:lvl w:ilvl="0" w:tplc="3F947838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AC162F"/>
    <w:multiLevelType w:val="hybridMultilevel"/>
    <w:tmpl w:val="68DE63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9E5242"/>
    <w:multiLevelType w:val="hybridMultilevel"/>
    <w:tmpl w:val="CB9C9D16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2F026D0"/>
    <w:multiLevelType w:val="hybridMultilevel"/>
    <w:tmpl w:val="5544AB9C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464A4C4D"/>
    <w:multiLevelType w:val="hybridMultilevel"/>
    <w:tmpl w:val="DA4417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A11A9"/>
    <w:multiLevelType w:val="hybridMultilevel"/>
    <w:tmpl w:val="FD36843E"/>
    <w:lvl w:ilvl="0" w:tplc="CC323D10">
      <w:numFmt w:val="bullet"/>
      <w:lvlText w:val="-"/>
      <w:lvlJc w:val="left"/>
      <w:pPr>
        <w:ind w:left="720" w:hanging="360"/>
      </w:pPr>
      <w:rPr>
        <w:rFonts w:ascii="Univers 55" w:eastAsia="Times New Roman" w:hAnsi="Univers 55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E7026"/>
    <w:multiLevelType w:val="hybridMultilevel"/>
    <w:tmpl w:val="681C6F94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4BFC5696"/>
    <w:multiLevelType w:val="hybridMultilevel"/>
    <w:tmpl w:val="E43A4364"/>
    <w:lvl w:ilvl="0" w:tplc="8CF047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505D7"/>
    <w:multiLevelType w:val="hybridMultilevel"/>
    <w:tmpl w:val="7BBEB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0733B"/>
    <w:multiLevelType w:val="multilevel"/>
    <w:tmpl w:val="E83A9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52B60B1"/>
    <w:multiLevelType w:val="hybridMultilevel"/>
    <w:tmpl w:val="4D0A0664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B1E42"/>
    <w:multiLevelType w:val="hybridMultilevel"/>
    <w:tmpl w:val="12AED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8A6E50"/>
    <w:multiLevelType w:val="hybridMultilevel"/>
    <w:tmpl w:val="814A90AA"/>
    <w:lvl w:ilvl="0" w:tplc="3F947838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D1AB0"/>
    <w:multiLevelType w:val="hybridMultilevel"/>
    <w:tmpl w:val="15BC0C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26D4C"/>
    <w:multiLevelType w:val="hybridMultilevel"/>
    <w:tmpl w:val="8CE0F446"/>
    <w:lvl w:ilvl="0" w:tplc="5EA8B8A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A31134"/>
    <w:multiLevelType w:val="hybridMultilevel"/>
    <w:tmpl w:val="4CB6354C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24"/>
  </w:num>
  <w:num w:numId="4">
    <w:abstractNumId w:val="10"/>
  </w:num>
  <w:num w:numId="5">
    <w:abstractNumId w:val="19"/>
  </w:num>
  <w:num w:numId="6">
    <w:abstractNumId w:val="35"/>
  </w:num>
  <w:num w:numId="7">
    <w:abstractNumId w:val="15"/>
  </w:num>
  <w:num w:numId="8">
    <w:abstractNumId w:val="23"/>
  </w:num>
  <w:num w:numId="9">
    <w:abstractNumId w:val="28"/>
  </w:num>
  <w:num w:numId="10">
    <w:abstractNumId w:val="8"/>
  </w:num>
  <w:num w:numId="11">
    <w:abstractNumId w:val="31"/>
  </w:num>
  <w:num w:numId="12">
    <w:abstractNumId w:val="9"/>
  </w:num>
  <w:num w:numId="13">
    <w:abstractNumId w:val="18"/>
  </w:num>
  <w:num w:numId="14">
    <w:abstractNumId w:val="22"/>
  </w:num>
  <w:num w:numId="15">
    <w:abstractNumId w:val="26"/>
  </w:num>
  <w:num w:numId="16">
    <w:abstractNumId w:val="16"/>
  </w:num>
  <w:num w:numId="1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8">
    <w:abstractNumId w:val="5"/>
  </w:num>
  <w:num w:numId="19">
    <w:abstractNumId w:val="29"/>
  </w:num>
  <w:num w:numId="20">
    <w:abstractNumId w:val="14"/>
  </w:num>
  <w:num w:numId="21">
    <w:abstractNumId w:val="7"/>
  </w:num>
  <w:num w:numId="22">
    <w:abstractNumId w:val="21"/>
  </w:num>
  <w:num w:numId="23">
    <w:abstractNumId w:val="34"/>
  </w:num>
  <w:num w:numId="24">
    <w:abstractNumId w:val="20"/>
  </w:num>
  <w:num w:numId="25">
    <w:abstractNumId w:val="32"/>
  </w:num>
  <w:num w:numId="26">
    <w:abstractNumId w:val="25"/>
  </w:num>
  <w:num w:numId="27">
    <w:abstractNumId w:val="17"/>
  </w:num>
  <w:num w:numId="28">
    <w:abstractNumId w:val="27"/>
  </w:num>
  <w:num w:numId="29">
    <w:abstractNumId w:val="13"/>
  </w:num>
  <w:num w:numId="30">
    <w:abstractNumId w:val="11"/>
  </w:num>
  <w:num w:numId="31">
    <w:abstractNumId w:val="33"/>
  </w:num>
  <w:num w:numId="3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GxNDc2NzM1NzW1NDBX0lEKTi0uzszPAykwNqwFAJIisqctAAAA"/>
  </w:docVars>
  <w:rsids>
    <w:rsidRoot w:val="006E47EA"/>
    <w:rsid w:val="00002B61"/>
    <w:rsid w:val="00022678"/>
    <w:rsid w:val="00023B9A"/>
    <w:rsid w:val="00024219"/>
    <w:rsid w:val="0002529A"/>
    <w:rsid w:val="000345FF"/>
    <w:rsid w:val="00037939"/>
    <w:rsid w:val="00042734"/>
    <w:rsid w:val="00045188"/>
    <w:rsid w:val="00052F13"/>
    <w:rsid w:val="0005499B"/>
    <w:rsid w:val="000756C3"/>
    <w:rsid w:val="000773A2"/>
    <w:rsid w:val="000775A7"/>
    <w:rsid w:val="00081AE1"/>
    <w:rsid w:val="000826C4"/>
    <w:rsid w:val="00087D9A"/>
    <w:rsid w:val="000931A2"/>
    <w:rsid w:val="000A059B"/>
    <w:rsid w:val="000A6453"/>
    <w:rsid w:val="000B05BD"/>
    <w:rsid w:val="000D63EA"/>
    <w:rsid w:val="000E0660"/>
    <w:rsid w:val="000E41D2"/>
    <w:rsid w:val="000F3DC5"/>
    <w:rsid w:val="000F7CEE"/>
    <w:rsid w:val="0010354A"/>
    <w:rsid w:val="00103EF0"/>
    <w:rsid w:val="001079AD"/>
    <w:rsid w:val="001101A2"/>
    <w:rsid w:val="001130E3"/>
    <w:rsid w:val="00115D23"/>
    <w:rsid w:val="00120422"/>
    <w:rsid w:val="00121FED"/>
    <w:rsid w:val="00141C01"/>
    <w:rsid w:val="00144293"/>
    <w:rsid w:val="00144DCC"/>
    <w:rsid w:val="0015371D"/>
    <w:rsid w:val="001662DC"/>
    <w:rsid w:val="001713A3"/>
    <w:rsid w:val="0017383D"/>
    <w:rsid w:val="0018436C"/>
    <w:rsid w:val="001846B3"/>
    <w:rsid w:val="00192737"/>
    <w:rsid w:val="00193E78"/>
    <w:rsid w:val="00195A1F"/>
    <w:rsid w:val="001961AA"/>
    <w:rsid w:val="001972DC"/>
    <w:rsid w:val="001A45CD"/>
    <w:rsid w:val="001B110F"/>
    <w:rsid w:val="001B2ADA"/>
    <w:rsid w:val="001B2F3C"/>
    <w:rsid w:val="001B77A1"/>
    <w:rsid w:val="001B791B"/>
    <w:rsid w:val="001C626C"/>
    <w:rsid w:val="001D210B"/>
    <w:rsid w:val="001D363A"/>
    <w:rsid w:val="001D5052"/>
    <w:rsid w:val="001E125B"/>
    <w:rsid w:val="001E32D8"/>
    <w:rsid w:val="001E5E5D"/>
    <w:rsid w:val="001E6196"/>
    <w:rsid w:val="001F27E6"/>
    <w:rsid w:val="001F7811"/>
    <w:rsid w:val="002014B7"/>
    <w:rsid w:val="00201A95"/>
    <w:rsid w:val="00202717"/>
    <w:rsid w:val="002119FB"/>
    <w:rsid w:val="00212B4C"/>
    <w:rsid w:val="002238F5"/>
    <w:rsid w:val="00232CFD"/>
    <w:rsid w:val="00242F87"/>
    <w:rsid w:val="00245444"/>
    <w:rsid w:val="00250FAA"/>
    <w:rsid w:val="00251167"/>
    <w:rsid w:val="0025775D"/>
    <w:rsid w:val="0026452E"/>
    <w:rsid w:val="002672BD"/>
    <w:rsid w:val="00281EFE"/>
    <w:rsid w:val="00281F5B"/>
    <w:rsid w:val="00283A37"/>
    <w:rsid w:val="00284B40"/>
    <w:rsid w:val="00287F71"/>
    <w:rsid w:val="00293A00"/>
    <w:rsid w:val="002A204C"/>
    <w:rsid w:val="002A25DF"/>
    <w:rsid w:val="002A3A92"/>
    <w:rsid w:val="002A620C"/>
    <w:rsid w:val="002A728E"/>
    <w:rsid w:val="002B6C02"/>
    <w:rsid w:val="002C0FA6"/>
    <w:rsid w:val="002C1573"/>
    <w:rsid w:val="002C6CCE"/>
    <w:rsid w:val="002D7227"/>
    <w:rsid w:val="002F1333"/>
    <w:rsid w:val="002F1BA4"/>
    <w:rsid w:val="0030495D"/>
    <w:rsid w:val="00307902"/>
    <w:rsid w:val="003154BE"/>
    <w:rsid w:val="00316C87"/>
    <w:rsid w:val="00325A64"/>
    <w:rsid w:val="00341457"/>
    <w:rsid w:val="0035737A"/>
    <w:rsid w:val="00362150"/>
    <w:rsid w:val="003719FC"/>
    <w:rsid w:val="00372B8D"/>
    <w:rsid w:val="003812DC"/>
    <w:rsid w:val="00383409"/>
    <w:rsid w:val="00392E4C"/>
    <w:rsid w:val="003936B0"/>
    <w:rsid w:val="00396C6C"/>
    <w:rsid w:val="00396CF6"/>
    <w:rsid w:val="00397A25"/>
    <w:rsid w:val="003A3A95"/>
    <w:rsid w:val="003C3C37"/>
    <w:rsid w:val="003D4F18"/>
    <w:rsid w:val="003F6BF5"/>
    <w:rsid w:val="00400196"/>
    <w:rsid w:val="004002FA"/>
    <w:rsid w:val="004110B6"/>
    <w:rsid w:val="00417B1E"/>
    <w:rsid w:val="00420B2C"/>
    <w:rsid w:val="004221B8"/>
    <w:rsid w:val="00424AFF"/>
    <w:rsid w:val="00426B7F"/>
    <w:rsid w:val="004374A9"/>
    <w:rsid w:val="00451215"/>
    <w:rsid w:val="0045267E"/>
    <w:rsid w:val="00452EBE"/>
    <w:rsid w:val="004542CA"/>
    <w:rsid w:val="00455FD7"/>
    <w:rsid w:val="00456A4A"/>
    <w:rsid w:val="00460CBD"/>
    <w:rsid w:val="004611D6"/>
    <w:rsid w:val="00462070"/>
    <w:rsid w:val="0047052D"/>
    <w:rsid w:val="00480358"/>
    <w:rsid w:val="00486140"/>
    <w:rsid w:val="004931CC"/>
    <w:rsid w:val="004960A1"/>
    <w:rsid w:val="004970DD"/>
    <w:rsid w:val="004A384B"/>
    <w:rsid w:val="004A4D39"/>
    <w:rsid w:val="004B078B"/>
    <w:rsid w:val="004C5D48"/>
    <w:rsid w:val="004C665D"/>
    <w:rsid w:val="004C788E"/>
    <w:rsid w:val="004D098F"/>
    <w:rsid w:val="004D1777"/>
    <w:rsid w:val="004D703A"/>
    <w:rsid w:val="004D78BD"/>
    <w:rsid w:val="004E3605"/>
    <w:rsid w:val="004F0EA5"/>
    <w:rsid w:val="004F1D41"/>
    <w:rsid w:val="004F2A1B"/>
    <w:rsid w:val="004F2EB8"/>
    <w:rsid w:val="00500228"/>
    <w:rsid w:val="00513414"/>
    <w:rsid w:val="005234AB"/>
    <w:rsid w:val="00527446"/>
    <w:rsid w:val="00530D34"/>
    <w:rsid w:val="0053150D"/>
    <w:rsid w:val="00533EAF"/>
    <w:rsid w:val="005414D6"/>
    <w:rsid w:val="00553E2F"/>
    <w:rsid w:val="00556275"/>
    <w:rsid w:val="0056317B"/>
    <w:rsid w:val="00565DA6"/>
    <w:rsid w:val="005709AB"/>
    <w:rsid w:val="005826A7"/>
    <w:rsid w:val="00582905"/>
    <w:rsid w:val="00586D85"/>
    <w:rsid w:val="00590D53"/>
    <w:rsid w:val="00595E1B"/>
    <w:rsid w:val="005A1E3A"/>
    <w:rsid w:val="005A6269"/>
    <w:rsid w:val="005C62F6"/>
    <w:rsid w:val="005D5C0E"/>
    <w:rsid w:val="005E7722"/>
    <w:rsid w:val="005E7DC4"/>
    <w:rsid w:val="005F00FD"/>
    <w:rsid w:val="005F5D32"/>
    <w:rsid w:val="005F7FEE"/>
    <w:rsid w:val="00604023"/>
    <w:rsid w:val="006212D3"/>
    <w:rsid w:val="0062239B"/>
    <w:rsid w:val="00626FA4"/>
    <w:rsid w:val="00633350"/>
    <w:rsid w:val="006406BB"/>
    <w:rsid w:val="006410F0"/>
    <w:rsid w:val="00643328"/>
    <w:rsid w:val="00652179"/>
    <w:rsid w:val="006533DA"/>
    <w:rsid w:val="00655526"/>
    <w:rsid w:val="00657BE5"/>
    <w:rsid w:val="00660E27"/>
    <w:rsid w:val="00665544"/>
    <w:rsid w:val="00676BD0"/>
    <w:rsid w:val="006811DD"/>
    <w:rsid w:val="006837B0"/>
    <w:rsid w:val="006966C3"/>
    <w:rsid w:val="006A12F6"/>
    <w:rsid w:val="006A285A"/>
    <w:rsid w:val="006A4492"/>
    <w:rsid w:val="006A4D51"/>
    <w:rsid w:val="006E0208"/>
    <w:rsid w:val="006E47EA"/>
    <w:rsid w:val="006E4F78"/>
    <w:rsid w:val="006F266B"/>
    <w:rsid w:val="006F5DCE"/>
    <w:rsid w:val="00710D69"/>
    <w:rsid w:val="0071351A"/>
    <w:rsid w:val="007139B9"/>
    <w:rsid w:val="00714E4B"/>
    <w:rsid w:val="007202E0"/>
    <w:rsid w:val="00720617"/>
    <w:rsid w:val="007211D4"/>
    <w:rsid w:val="0072700E"/>
    <w:rsid w:val="00727187"/>
    <w:rsid w:val="00730C87"/>
    <w:rsid w:val="00731312"/>
    <w:rsid w:val="00732369"/>
    <w:rsid w:val="00734463"/>
    <w:rsid w:val="00752260"/>
    <w:rsid w:val="00752505"/>
    <w:rsid w:val="00754F51"/>
    <w:rsid w:val="00756C14"/>
    <w:rsid w:val="00757A06"/>
    <w:rsid w:val="00767F9B"/>
    <w:rsid w:val="007713EB"/>
    <w:rsid w:val="007729CB"/>
    <w:rsid w:val="00772C3B"/>
    <w:rsid w:val="00777FFD"/>
    <w:rsid w:val="007860BD"/>
    <w:rsid w:val="007901DA"/>
    <w:rsid w:val="00793A94"/>
    <w:rsid w:val="00794E32"/>
    <w:rsid w:val="007A23FE"/>
    <w:rsid w:val="007B1355"/>
    <w:rsid w:val="007B1B8E"/>
    <w:rsid w:val="007B205D"/>
    <w:rsid w:val="007B6EBC"/>
    <w:rsid w:val="007C3D5F"/>
    <w:rsid w:val="007C4100"/>
    <w:rsid w:val="007C43E3"/>
    <w:rsid w:val="007D484B"/>
    <w:rsid w:val="007D5327"/>
    <w:rsid w:val="007E6D36"/>
    <w:rsid w:val="007F12C9"/>
    <w:rsid w:val="007F3A68"/>
    <w:rsid w:val="007F48B0"/>
    <w:rsid w:val="007F6D52"/>
    <w:rsid w:val="00806429"/>
    <w:rsid w:val="00813912"/>
    <w:rsid w:val="00814E20"/>
    <w:rsid w:val="00815D9E"/>
    <w:rsid w:val="00824285"/>
    <w:rsid w:val="00830475"/>
    <w:rsid w:val="00833F4E"/>
    <w:rsid w:val="00836198"/>
    <w:rsid w:val="008402B4"/>
    <w:rsid w:val="00853216"/>
    <w:rsid w:val="0085572B"/>
    <w:rsid w:val="008607AE"/>
    <w:rsid w:val="00860B0F"/>
    <w:rsid w:val="00871DD9"/>
    <w:rsid w:val="00872300"/>
    <w:rsid w:val="00873457"/>
    <w:rsid w:val="00873F3B"/>
    <w:rsid w:val="008745F3"/>
    <w:rsid w:val="00875F94"/>
    <w:rsid w:val="0087630B"/>
    <w:rsid w:val="00880116"/>
    <w:rsid w:val="00885CCE"/>
    <w:rsid w:val="00890FCD"/>
    <w:rsid w:val="0089335F"/>
    <w:rsid w:val="00893656"/>
    <w:rsid w:val="00895953"/>
    <w:rsid w:val="008972E2"/>
    <w:rsid w:val="008979C1"/>
    <w:rsid w:val="008A2F40"/>
    <w:rsid w:val="008A327F"/>
    <w:rsid w:val="008A6BFD"/>
    <w:rsid w:val="008B1BAA"/>
    <w:rsid w:val="008B693E"/>
    <w:rsid w:val="008C36D6"/>
    <w:rsid w:val="008C40AD"/>
    <w:rsid w:val="008C60EC"/>
    <w:rsid w:val="008D01FF"/>
    <w:rsid w:val="008D02B5"/>
    <w:rsid w:val="008D6C15"/>
    <w:rsid w:val="008F13FC"/>
    <w:rsid w:val="008F4B54"/>
    <w:rsid w:val="008F7DB1"/>
    <w:rsid w:val="00900F8F"/>
    <w:rsid w:val="00905653"/>
    <w:rsid w:val="00905F90"/>
    <w:rsid w:val="009078B9"/>
    <w:rsid w:val="009104F8"/>
    <w:rsid w:val="00910CF0"/>
    <w:rsid w:val="00917EDB"/>
    <w:rsid w:val="009251D2"/>
    <w:rsid w:val="00925CAE"/>
    <w:rsid w:val="00931D76"/>
    <w:rsid w:val="0093363F"/>
    <w:rsid w:val="00936C37"/>
    <w:rsid w:val="00943485"/>
    <w:rsid w:val="009455E0"/>
    <w:rsid w:val="009459E7"/>
    <w:rsid w:val="00945A46"/>
    <w:rsid w:val="00947E43"/>
    <w:rsid w:val="009618FA"/>
    <w:rsid w:val="00964845"/>
    <w:rsid w:val="009661A0"/>
    <w:rsid w:val="00982A32"/>
    <w:rsid w:val="00984242"/>
    <w:rsid w:val="00984FAD"/>
    <w:rsid w:val="00994613"/>
    <w:rsid w:val="009A070F"/>
    <w:rsid w:val="009A742E"/>
    <w:rsid w:val="009B1C65"/>
    <w:rsid w:val="009B4B13"/>
    <w:rsid w:val="009B5FA4"/>
    <w:rsid w:val="009C655C"/>
    <w:rsid w:val="009D1C5F"/>
    <w:rsid w:val="009D41D0"/>
    <w:rsid w:val="009D42D1"/>
    <w:rsid w:val="009D78AB"/>
    <w:rsid w:val="009E3FAF"/>
    <w:rsid w:val="009E459A"/>
    <w:rsid w:val="009F0400"/>
    <w:rsid w:val="009F74EE"/>
    <w:rsid w:val="009F753D"/>
    <w:rsid w:val="00A10C1F"/>
    <w:rsid w:val="00A10EEC"/>
    <w:rsid w:val="00A20A9F"/>
    <w:rsid w:val="00A25593"/>
    <w:rsid w:val="00A34B97"/>
    <w:rsid w:val="00A35F62"/>
    <w:rsid w:val="00A446FE"/>
    <w:rsid w:val="00A44DD7"/>
    <w:rsid w:val="00A468DF"/>
    <w:rsid w:val="00A4708C"/>
    <w:rsid w:val="00A50013"/>
    <w:rsid w:val="00A501C7"/>
    <w:rsid w:val="00A55BD9"/>
    <w:rsid w:val="00A607B5"/>
    <w:rsid w:val="00A60B0A"/>
    <w:rsid w:val="00A6163B"/>
    <w:rsid w:val="00A62A91"/>
    <w:rsid w:val="00A64674"/>
    <w:rsid w:val="00A650F9"/>
    <w:rsid w:val="00A7090A"/>
    <w:rsid w:val="00A73FD5"/>
    <w:rsid w:val="00A76D34"/>
    <w:rsid w:val="00A83EEA"/>
    <w:rsid w:val="00A84DFC"/>
    <w:rsid w:val="00A85CB8"/>
    <w:rsid w:val="00A87866"/>
    <w:rsid w:val="00A92EB7"/>
    <w:rsid w:val="00AA2DBE"/>
    <w:rsid w:val="00AA3542"/>
    <w:rsid w:val="00AA6CF9"/>
    <w:rsid w:val="00AA757F"/>
    <w:rsid w:val="00AA7890"/>
    <w:rsid w:val="00AB0887"/>
    <w:rsid w:val="00AB6DA1"/>
    <w:rsid w:val="00AC2D3D"/>
    <w:rsid w:val="00AC3847"/>
    <w:rsid w:val="00AD7C34"/>
    <w:rsid w:val="00AE1E04"/>
    <w:rsid w:val="00AF4E2C"/>
    <w:rsid w:val="00B0122A"/>
    <w:rsid w:val="00B1367F"/>
    <w:rsid w:val="00B150BB"/>
    <w:rsid w:val="00B17382"/>
    <w:rsid w:val="00B26253"/>
    <w:rsid w:val="00B331F1"/>
    <w:rsid w:val="00B33884"/>
    <w:rsid w:val="00B36037"/>
    <w:rsid w:val="00B3797F"/>
    <w:rsid w:val="00B37CBC"/>
    <w:rsid w:val="00B40C77"/>
    <w:rsid w:val="00B43D62"/>
    <w:rsid w:val="00B43DA7"/>
    <w:rsid w:val="00B44D8F"/>
    <w:rsid w:val="00B47ED8"/>
    <w:rsid w:val="00B51161"/>
    <w:rsid w:val="00B577E1"/>
    <w:rsid w:val="00B615C0"/>
    <w:rsid w:val="00B649FD"/>
    <w:rsid w:val="00B64BDF"/>
    <w:rsid w:val="00B65ACE"/>
    <w:rsid w:val="00B670D6"/>
    <w:rsid w:val="00B710DC"/>
    <w:rsid w:val="00B73920"/>
    <w:rsid w:val="00B74E7D"/>
    <w:rsid w:val="00B87FA0"/>
    <w:rsid w:val="00B9011A"/>
    <w:rsid w:val="00B9175F"/>
    <w:rsid w:val="00B92B6B"/>
    <w:rsid w:val="00B94DF4"/>
    <w:rsid w:val="00B961A8"/>
    <w:rsid w:val="00BA13F3"/>
    <w:rsid w:val="00BA7B42"/>
    <w:rsid w:val="00BD3D74"/>
    <w:rsid w:val="00BE1A25"/>
    <w:rsid w:val="00BF11EE"/>
    <w:rsid w:val="00BF7A40"/>
    <w:rsid w:val="00C03C32"/>
    <w:rsid w:val="00C04109"/>
    <w:rsid w:val="00C061AA"/>
    <w:rsid w:val="00C14439"/>
    <w:rsid w:val="00C17720"/>
    <w:rsid w:val="00C25C72"/>
    <w:rsid w:val="00C273D5"/>
    <w:rsid w:val="00C33ADE"/>
    <w:rsid w:val="00C409AD"/>
    <w:rsid w:val="00C440B3"/>
    <w:rsid w:val="00C50B32"/>
    <w:rsid w:val="00C5422A"/>
    <w:rsid w:val="00C55FC3"/>
    <w:rsid w:val="00C5744F"/>
    <w:rsid w:val="00C6563E"/>
    <w:rsid w:val="00C75A09"/>
    <w:rsid w:val="00C85D5E"/>
    <w:rsid w:val="00C96036"/>
    <w:rsid w:val="00CA048B"/>
    <w:rsid w:val="00CA32DC"/>
    <w:rsid w:val="00CA6DE2"/>
    <w:rsid w:val="00CB200D"/>
    <w:rsid w:val="00CB278F"/>
    <w:rsid w:val="00CB3E56"/>
    <w:rsid w:val="00CD145E"/>
    <w:rsid w:val="00CD67EF"/>
    <w:rsid w:val="00CD7A44"/>
    <w:rsid w:val="00CE7624"/>
    <w:rsid w:val="00CF4895"/>
    <w:rsid w:val="00CF6C97"/>
    <w:rsid w:val="00D02028"/>
    <w:rsid w:val="00D02CDC"/>
    <w:rsid w:val="00D12700"/>
    <w:rsid w:val="00D14A9D"/>
    <w:rsid w:val="00D20978"/>
    <w:rsid w:val="00D30D14"/>
    <w:rsid w:val="00D33B16"/>
    <w:rsid w:val="00D34198"/>
    <w:rsid w:val="00D37225"/>
    <w:rsid w:val="00D41576"/>
    <w:rsid w:val="00D45653"/>
    <w:rsid w:val="00D4616F"/>
    <w:rsid w:val="00D46DAF"/>
    <w:rsid w:val="00D478FC"/>
    <w:rsid w:val="00D568B6"/>
    <w:rsid w:val="00D66DE2"/>
    <w:rsid w:val="00D6771C"/>
    <w:rsid w:val="00D67EDE"/>
    <w:rsid w:val="00D75F98"/>
    <w:rsid w:val="00D77A1D"/>
    <w:rsid w:val="00D818A2"/>
    <w:rsid w:val="00D91E3E"/>
    <w:rsid w:val="00D93749"/>
    <w:rsid w:val="00DA0BEB"/>
    <w:rsid w:val="00DA180C"/>
    <w:rsid w:val="00DA72FB"/>
    <w:rsid w:val="00DA7E71"/>
    <w:rsid w:val="00DE01E6"/>
    <w:rsid w:val="00DE5B61"/>
    <w:rsid w:val="00DE79F4"/>
    <w:rsid w:val="00DE7F37"/>
    <w:rsid w:val="00DF5C6F"/>
    <w:rsid w:val="00E008DB"/>
    <w:rsid w:val="00E02D5F"/>
    <w:rsid w:val="00E03397"/>
    <w:rsid w:val="00E03ECB"/>
    <w:rsid w:val="00E050F0"/>
    <w:rsid w:val="00E05950"/>
    <w:rsid w:val="00E160F8"/>
    <w:rsid w:val="00E17FA6"/>
    <w:rsid w:val="00E20E98"/>
    <w:rsid w:val="00E34521"/>
    <w:rsid w:val="00E36B96"/>
    <w:rsid w:val="00E37044"/>
    <w:rsid w:val="00E45B2C"/>
    <w:rsid w:val="00E569D7"/>
    <w:rsid w:val="00E75A87"/>
    <w:rsid w:val="00E92064"/>
    <w:rsid w:val="00E944CF"/>
    <w:rsid w:val="00E94715"/>
    <w:rsid w:val="00EA384A"/>
    <w:rsid w:val="00EB06BA"/>
    <w:rsid w:val="00EB1265"/>
    <w:rsid w:val="00EB1C63"/>
    <w:rsid w:val="00EB562A"/>
    <w:rsid w:val="00EB5C57"/>
    <w:rsid w:val="00EB6A8E"/>
    <w:rsid w:val="00EC1CE4"/>
    <w:rsid w:val="00ED10B3"/>
    <w:rsid w:val="00ED136F"/>
    <w:rsid w:val="00ED1615"/>
    <w:rsid w:val="00ED40A0"/>
    <w:rsid w:val="00ED643F"/>
    <w:rsid w:val="00ED7C3E"/>
    <w:rsid w:val="00EE304D"/>
    <w:rsid w:val="00EF0494"/>
    <w:rsid w:val="00F044CF"/>
    <w:rsid w:val="00F07193"/>
    <w:rsid w:val="00F10C11"/>
    <w:rsid w:val="00F11F17"/>
    <w:rsid w:val="00F17DB5"/>
    <w:rsid w:val="00F34393"/>
    <w:rsid w:val="00F34CB5"/>
    <w:rsid w:val="00F35C36"/>
    <w:rsid w:val="00F4137C"/>
    <w:rsid w:val="00F41BC7"/>
    <w:rsid w:val="00F50102"/>
    <w:rsid w:val="00F51A21"/>
    <w:rsid w:val="00F5249F"/>
    <w:rsid w:val="00F6112E"/>
    <w:rsid w:val="00F67342"/>
    <w:rsid w:val="00F750F0"/>
    <w:rsid w:val="00F75225"/>
    <w:rsid w:val="00F8028D"/>
    <w:rsid w:val="00F833CC"/>
    <w:rsid w:val="00F84F7D"/>
    <w:rsid w:val="00F90879"/>
    <w:rsid w:val="00FA176C"/>
    <w:rsid w:val="00FA6681"/>
    <w:rsid w:val="00FB4FF9"/>
    <w:rsid w:val="00FE12AE"/>
    <w:rsid w:val="00FE6DC5"/>
    <w:rsid w:val="00FF0575"/>
    <w:rsid w:val="00FF41BD"/>
    <w:rsid w:val="00FF5565"/>
    <w:rsid w:val="00FF7131"/>
    <w:rsid w:val="00FF73C2"/>
    <w:rsid w:val="1013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1825A"/>
  <w15:docId w15:val="{912BE538-B336-4215-B9F5-F7AC5738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semiHidden="1" w:uiPriority="9" w:unhideWhenUsed="1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144293"/>
    <w:pPr>
      <w:suppressAutoHyphens/>
    </w:pPr>
    <w:rPr>
      <w:rFonts w:ascii="Univers 55" w:hAnsi="Univers 55"/>
      <w:szCs w:val="24"/>
      <w:lang w:eastAsia="ar-SA"/>
    </w:rPr>
  </w:style>
  <w:style w:type="paragraph" w:styleId="berschrift1">
    <w:name w:val="heading 1"/>
    <w:basedOn w:val="Standard"/>
    <w:next w:val="Standard"/>
    <w:pPr>
      <w:keepNext/>
      <w:outlineLvl w:val="0"/>
    </w:pPr>
    <w:rPr>
      <w:rFonts w:ascii="Univers" w:hAnsi="Univers"/>
      <w:b/>
      <w:bCs/>
      <w:sz w:val="28"/>
      <w:szCs w:val="28"/>
      <w:lang w:val="en-US"/>
    </w:rPr>
  </w:style>
  <w:style w:type="paragraph" w:styleId="berschrift2">
    <w:name w:val="heading 2"/>
    <w:aliases w:val="Headline 1"/>
    <w:basedOn w:val="Standard"/>
    <w:next w:val="Standard"/>
    <w:qFormat/>
    <w:rsid w:val="00202717"/>
    <w:pPr>
      <w:keepNext/>
      <w:outlineLvl w:val="1"/>
    </w:pPr>
    <w:rPr>
      <w:b/>
      <w:bCs/>
      <w:caps/>
      <w:sz w:val="32"/>
      <w:szCs w:val="32"/>
      <w:lang w:val="en-US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rFonts w:ascii="Univers" w:hAnsi="Univers"/>
      <w:b/>
      <w:bCs/>
      <w:szCs w:val="22"/>
      <w:u w:val="single"/>
      <w:lang w:val="en-US"/>
    </w:rPr>
  </w:style>
  <w:style w:type="paragraph" w:styleId="berschrift4">
    <w:name w:val="heading 4"/>
    <w:basedOn w:val="Standard"/>
    <w:next w:val="Standard"/>
    <w:pPr>
      <w:keepNext/>
      <w:outlineLvl w:val="3"/>
    </w:pPr>
    <w:rPr>
      <w:rFonts w:ascii="Univers" w:hAnsi="Univers"/>
      <w:b/>
      <w:bCs/>
      <w:szCs w:val="22"/>
      <w:lang w:val="en-US"/>
    </w:rPr>
  </w:style>
  <w:style w:type="paragraph" w:styleId="berschrift5">
    <w:name w:val="heading 5"/>
    <w:basedOn w:val="Standard"/>
    <w:next w:val="Standard"/>
    <w:pPr>
      <w:keepNext/>
      <w:jc w:val="center"/>
      <w:outlineLvl w:val="4"/>
    </w:pPr>
    <w:rPr>
      <w:rFonts w:ascii="Univers" w:hAnsi="Univers"/>
      <w:b/>
      <w:bCs/>
      <w:szCs w:val="22"/>
      <w:lang w:val="it-IT"/>
    </w:rPr>
  </w:style>
  <w:style w:type="paragraph" w:styleId="berschrift6">
    <w:name w:val="heading 6"/>
    <w:basedOn w:val="Standard"/>
    <w:next w:val="Standard"/>
    <w:pPr>
      <w:keepNext/>
      <w:jc w:val="center"/>
      <w:outlineLvl w:val="5"/>
    </w:pPr>
    <w:rPr>
      <w:rFonts w:ascii="Univers" w:hAnsi="Univers"/>
      <w:b/>
      <w:bCs/>
      <w:sz w:val="32"/>
      <w:szCs w:val="32"/>
      <w:lang w:val="en-US"/>
    </w:rPr>
  </w:style>
  <w:style w:type="paragraph" w:styleId="berschrift7">
    <w:name w:val="heading 7"/>
    <w:basedOn w:val="Standard"/>
    <w:next w:val="Standard"/>
    <w:pPr>
      <w:keepNext/>
      <w:outlineLvl w:val="6"/>
    </w:pPr>
    <w:rPr>
      <w:rFonts w:ascii="Univers" w:hAnsi="Univers"/>
      <w:i/>
      <w:iCs/>
      <w:szCs w:val="22"/>
      <w:lang w:val="en-US"/>
    </w:rPr>
  </w:style>
  <w:style w:type="paragraph" w:styleId="berschrift9">
    <w:name w:val="heading 9"/>
    <w:aliases w:val="Headline 3"/>
    <w:basedOn w:val="Standard"/>
    <w:next w:val="Standard"/>
    <w:rsid w:val="009455E0"/>
    <w:pPr>
      <w:keepNext/>
      <w:outlineLvl w:val="8"/>
    </w:pPr>
    <w:rPr>
      <w:rFonts w:cs="Arial"/>
      <w:bCs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Univers" w:eastAsia="Times New Roman" w:hAnsi="Univers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Univers" w:eastAsia="Times New Roman" w:hAnsi="Univers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5z0">
    <w:name w:val="WW8Num5z0"/>
    <w:rPr>
      <w:rFonts w:ascii="Univers" w:eastAsia="Times New Roman" w:hAnsi="Univers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Times New Roman"/>
    </w:rPr>
  </w:style>
  <w:style w:type="character" w:customStyle="1" w:styleId="WW8Num6z3">
    <w:name w:val="WW8Num6z3"/>
    <w:rPr>
      <w:rFonts w:ascii="Symbol" w:hAnsi="Symbol" w:cs="Times New Roman"/>
    </w:rPr>
  </w:style>
  <w:style w:type="character" w:customStyle="1" w:styleId="WW8Num7z0">
    <w:name w:val="WW8Num7z0"/>
    <w:rPr>
      <w:rFonts w:ascii="Symbol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Times New Roman"/>
    </w:rPr>
  </w:style>
  <w:style w:type="character" w:customStyle="1" w:styleId="WW8Num8z0">
    <w:name w:val="WW8Num8z0"/>
    <w:rPr>
      <w:rFonts w:ascii="Univers" w:eastAsia="Times New Roman" w:hAnsi="Univers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0z0">
    <w:name w:val="WW8Num10z0"/>
    <w:rPr>
      <w:rFonts w:ascii="Univers" w:eastAsia="Times New Roman" w:hAnsi="Univers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Times New Roman"/>
    </w:rPr>
  </w:style>
  <w:style w:type="character" w:customStyle="1" w:styleId="WW8Num16z0">
    <w:name w:val="WW8Num16z0"/>
    <w:rPr>
      <w:i w:val="0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8z0">
    <w:name w:val="WW8Num18z0"/>
    <w:rPr>
      <w:rFonts w:ascii="Univers" w:eastAsia="Times New Roman" w:hAnsi="Univers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2z0">
    <w:name w:val="WW8Num22z0"/>
    <w:rPr>
      <w:rFonts w:ascii="Symbol" w:hAnsi="Symbol" w:cs="Times New Roman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Times New Roman"/>
    </w:rPr>
  </w:style>
  <w:style w:type="character" w:customStyle="1" w:styleId="WW8Num23z0">
    <w:name w:val="WW8Num23z0"/>
    <w:rPr>
      <w:rFonts w:ascii="Univers" w:eastAsia="Times New Roman" w:hAnsi="Univers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6z0">
    <w:name w:val="WW8Num26z0"/>
    <w:rPr>
      <w:rFonts w:ascii="Univers" w:eastAsia="Times New Roman" w:hAnsi="Univers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styleId="Hyperlink">
    <w:name w:val="Hyperlink"/>
    <w:uiPriority w:val="99"/>
    <w:rPr>
      <w:color w:val="0000FF"/>
      <w:u w:val="single"/>
    </w:rPr>
  </w:style>
  <w:style w:type="character" w:styleId="Seitenzahl">
    <w:name w:val="page number"/>
    <w:basedOn w:val="WW-Absatz-Standardschriftart11"/>
  </w:style>
  <w:style w:type="character" w:styleId="BesuchterLink">
    <w:name w:val="FollowedHyperlink"/>
    <w:rPr>
      <w:color w:val="800080"/>
      <w:u w:val="single"/>
    </w:rPr>
  </w:style>
  <w:style w:type="character" w:customStyle="1" w:styleId="Nummerierungszeichen">
    <w:name w:val="Nummerierungszeichen"/>
  </w:style>
  <w:style w:type="paragraph" w:styleId="Textkrper">
    <w:name w:val="Body Text"/>
    <w:basedOn w:val="Standard"/>
    <w:rPr>
      <w:rFonts w:ascii="Univers" w:hAnsi="Univers"/>
      <w:b/>
      <w:bCs/>
      <w:szCs w:val="22"/>
      <w:lang w:val="en-US"/>
    </w:r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Pr>
      <w:rFonts w:ascii="Univers" w:hAnsi="Univers"/>
      <w:b/>
      <w:bCs/>
      <w:i/>
      <w:iCs/>
      <w:szCs w:val="22"/>
      <w:lang w:val="en-US"/>
    </w:rPr>
  </w:style>
  <w:style w:type="paragraph" w:customStyle="1" w:styleId="Textkrper-Einzug21">
    <w:name w:val="Textkörper-Einzug 21"/>
    <w:basedOn w:val="Standard"/>
    <w:pPr>
      <w:ind w:left="180" w:hanging="180"/>
    </w:pPr>
    <w:rPr>
      <w:rFonts w:ascii="Arial" w:hAnsi="Arial" w:cs="Arial"/>
      <w:color w:val="0000FF"/>
      <w:lang w:val="en-US"/>
    </w:rPr>
  </w:style>
  <w:style w:type="paragraph" w:customStyle="1" w:styleId="Textkrper-Einzug31">
    <w:name w:val="Textkörper-Einzug 31"/>
    <w:basedOn w:val="Standard"/>
    <w:pPr>
      <w:ind w:left="180"/>
    </w:pPr>
    <w:rPr>
      <w:rFonts w:ascii="Arial" w:hAnsi="Arial" w:cs="Arial"/>
      <w:color w:val="0000FF"/>
      <w:lang w:val="en-US"/>
    </w:rPr>
  </w:style>
  <w:style w:type="paragraph" w:styleId="Verzeichnis1">
    <w:name w:val="toc 1"/>
    <w:basedOn w:val="Standard"/>
    <w:next w:val="Standard"/>
    <w:uiPriority w:val="39"/>
  </w:style>
  <w:style w:type="paragraph" w:styleId="Verzeichnis2">
    <w:name w:val="toc 2"/>
    <w:basedOn w:val="Standard"/>
    <w:next w:val="Standard"/>
    <w:link w:val="Verzeichnis2Zchn"/>
    <w:uiPriority w:val="39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semiHidden/>
    <w:pPr>
      <w:ind w:left="720"/>
    </w:pPr>
  </w:style>
  <w:style w:type="paragraph" w:styleId="Verzeichnis5">
    <w:name w:val="toc 5"/>
    <w:basedOn w:val="Standard"/>
    <w:next w:val="Standard"/>
    <w:semiHidden/>
    <w:pPr>
      <w:ind w:left="960"/>
    </w:pPr>
  </w:style>
  <w:style w:type="paragraph" w:styleId="Verzeichnis6">
    <w:name w:val="toc 6"/>
    <w:basedOn w:val="Standard"/>
    <w:next w:val="Standard"/>
    <w:uiPriority w:val="39"/>
    <w:pPr>
      <w:ind w:left="1200"/>
    </w:pPr>
  </w:style>
  <w:style w:type="paragraph" w:styleId="Verzeichnis7">
    <w:name w:val="toc 7"/>
    <w:basedOn w:val="Standard"/>
    <w:next w:val="Standard"/>
    <w:semiHidden/>
    <w:pPr>
      <w:ind w:left="1440"/>
    </w:pPr>
  </w:style>
  <w:style w:type="paragraph" w:styleId="Verzeichnis8">
    <w:name w:val="toc 8"/>
    <w:basedOn w:val="Standard"/>
    <w:next w:val="Standard"/>
    <w:semiHidden/>
    <w:pPr>
      <w:ind w:left="1680"/>
    </w:pPr>
  </w:style>
  <w:style w:type="paragraph" w:styleId="Verzeichnis9">
    <w:name w:val="toc 9"/>
    <w:basedOn w:val="Standard"/>
    <w:next w:val="Standard"/>
    <w:semiHidden/>
    <w:pPr>
      <w:ind w:left="1920"/>
    </w:p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Cs w:val="20"/>
    </w:rPr>
  </w:style>
  <w:style w:type="paragraph" w:customStyle="1" w:styleId="NurText1">
    <w:name w:val="Nur Text1"/>
    <w:basedOn w:val="Standard"/>
    <w:rPr>
      <w:rFonts w:ascii="Courier New" w:hAnsi="Courier New" w:cs="Courier New"/>
      <w:szCs w:val="20"/>
    </w:rPr>
  </w:style>
  <w:style w:type="paragraph" w:customStyle="1" w:styleId="Textkrper31">
    <w:name w:val="Textkörper 31"/>
    <w:basedOn w:val="Standard"/>
    <w:rPr>
      <w:rFonts w:ascii="Univers" w:hAnsi="Univers"/>
      <w:szCs w:val="22"/>
      <w:lang w:val="en-US"/>
    </w:rPr>
  </w:style>
  <w:style w:type="paragraph" w:customStyle="1" w:styleId="Textkrper21">
    <w:name w:val="Textkörper 21"/>
    <w:basedOn w:val="Standard"/>
    <w:rPr>
      <w:rFonts w:ascii="Univers" w:hAnsi="Univers"/>
      <w:color w:val="0000FF"/>
      <w:szCs w:val="22"/>
      <w:lang w:val="en-US"/>
    </w:rPr>
  </w:style>
  <w:style w:type="paragraph" w:customStyle="1" w:styleId="Inhaltsverzeichnis10">
    <w:name w:val="Inhaltsverzeichnis 10"/>
    <w:basedOn w:val="Verzeichnis"/>
    <w:pPr>
      <w:tabs>
        <w:tab w:val="right" w:leader="dot" w:pos="9637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  <w:i/>
      <w:iCs/>
    </w:rPr>
  </w:style>
  <w:style w:type="character" w:customStyle="1" w:styleId="boldred">
    <w:name w:val="boldred"/>
    <w:basedOn w:val="Absatz-Standardschriftart"/>
    <w:rsid w:val="0045267E"/>
  </w:style>
  <w:style w:type="paragraph" w:styleId="StandardWeb">
    <w:name w:val="Normal (Web)"/>
    <w:basedOn w:val="Standard"/>
    <w:uiPriority w:val="99"/>
    <w:unhideWhenUsed/>
    <w:rsid w:val="00400196"/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2B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Bullet Point Level 1"/>
    <w:basedOn w:val="Standard"/>
    <w:link w:val="ListenabsatzZchn"/>
    <w:uiPriority w:val="34"/>
    <w:qFormat/>
    <w:rsid w:val="004C665D"/>
    <w:pPr>
      <w:numPr>
        <w:numId w:val="29"/>
      </w:numPr>
      <w:suppressAutoHyphens w:val="0"/>
      <w:spacing w:after="200" w:line="360" w:lineRule="auto"/>
      <w:ind w:left="641" w:hanging="284"/>
      <w:contextualSpacing/>
    </w:pPr>
    <w:rPr>
      <w:rFonts w:eastAsia="Calibri"/>
      <w:szCs w:val="20"/>
      <w:lang w:val="en-US"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643328"/>
    <w:rPr>
      <w:color w:val="605E5C"/>
      <w:shd w:val="clear" w:color="auto" w:fill="E1DFDD"/>
    </w:rPr>
  </w:style>
  <w:style w:type="paragraph" w:customStyle="1" w:styleId="Headline2">
    <w:name w:val="Headline 2"/>
    <w:basedOn w:val="Verzeichnis2"/>
    <w:next w:val="Standard"/>
    <w:link w:val="Headline2Zchn"/>
    <w:qFormat/>
    <w:rsid w:val="0072700E"/>
    <w:pPr>
      <w:tabs>
        <w:tab w:val="left" w:pos="960"/>
        <w:tab w:val="left" w:pos="1170"/>
        <w:tab w:val="right" w:leader="dot" w:pos="9059"/>
      </w:tabs>
      <w:spacing w:after="60"/>
      <w:ind w:left="0"/>
    </w:pPr>
    <w:rPr>
      <w:b/>
      <w:noProof/>
      <w:sz w:val="22"/>
      <w:lang w:val="en-US"/>
    </w:rPr>
  </w:style>
  <w:style w:type="paragraph" w:customStyle="1" w:styleId="TOCHeadings">
    <w:name w:val="TOC Headings"/>
    <w:basedOn w:val="Verzeichnis2"/>
    <w:link w:val="TOCHeadingsChar"/>
    <w:rsid w:val="00565DA6"/>
    <w:pPr>
      <w:tabs>
        <w:tab w:val="left" w:pos="450"/>
        <w:tab w:val="left" w:pos="1170"/>
        <w:tab w:val="right" w:leader="dot" w:pos="9059"/>
      </w:tabs>
      <w:ind w:left="0"/>
    </w:pPr>
    <w:rPr>
      <w:noProof/>
      <w:lang w:val="en-US"/>
    </w:rPr>
  </w:style>
  <w:style w:type="character" w:customStyle="1" w:styleId="Verzeichnis2Zchn">
    <w:name w:val="Verzeichnis 2 Zchn"/>
    <w:link w:val="Verzeichnis2"/>
    <w:uiPriority w:val="39"/>
    <w:rsid w:val="00565DA6"/>
    <w:rPr>
      <w:rFonts w:ascii="Univers 55" w:hAnsi="Univers 55"/>
      <w:sz w:val="22"/>
      <w:szCs w:val="24"/>
      <w:lang w:val="de-DE" w:eastAsia="ar-SA"/>
    </w:rPr>
  </w:style>
  <w:style w:type="character" w:customStyle="1" w:styleId="Headline2Zchn">
    <w:name w:val="Headline 2 Zchn"/>
    <w:link w:val="Headline2"/>
    <w:rsid w:val="0072700E"/>
    <w:rPr>
      <w:rFonts w:ascii="Univers 55" w:hAnsi="Univers 55"/>
      <w:b/>
      <w:noProof/>
      <w:sz w:val="22"/>
      <w:szCs w:val="24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6533DA"/>
    <w:pPr>
      <w:keepLines/>
      <w:suppressAutoHyphens w:val="0"/>
      <w:spacing w:before="240" w:line="259" w:lineRule="auto"/>
      <w:outlineLvl w:val="9"/>
    </w:pPr>
    <w:rPr>
      <w:rFonts w:ascii="Calibri Light" w:hAnsi="Calibri Light"/>
      <w:b w:val="0"/>
      <w:bCs w:val="0"/>
      <w:color w:val="2F5496"/>
      <w:sz w:val="32"/>
      <w:szCs w:val="32"/>
      <w:lang w:eastAsia="en-US"/>
    </w:rPr>
  </w:style>
  <w:style w:type="character" w:customStyle="1" w:styleId="TOCHeadingsChar">
    <w:name w:val="TOC Headings Char"/>
    <w:link w:val="TOCHeadings"/>
    <w:rsid w:val="00565DA6"/>
    <w:rPr>
      <w:rFonts w:ascii="Univers 55" w:hAnsi="Univers 55"/>
      <w:noProof/>
      <w:sz w:val="22"/>
      <w:szCs w:val="24"/>
      <w:lang w:val="de-DE" w:eastAsia="ar-SA"/>
    </w:rPr>
  </w:style>
  <w:style w:type="table" w:customStyle="1" w:styleId="EinfacheTabelle11">
    <w:name w:val="Einfache Tabelle 11"/>
    <w:basedOn w:val="NormaleTabelle"/>
    <w:uiPriority w:val="41"/>
    <w:rsid w:val="009078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tzhaltertext">
    <w:name w:val="Placeholder Text"/>
    <w:basedOn w:val="Absatz-Standardschriftart"/>
    <w:uiPriority w:val="99"/>
    <w:semiHidden/>
    <w:rsid w:val="00C50B32"/>
    <w:rPr>
      <w:color w:val="808080"/>
    </w:rPr>
  </w:style>
  <w:style w:type="paragraph" w:customStyle="1" w:styleId="BulletPoints">
    <w:name w:val="Bullet Points"/>
    <w:basedOn w:val="Listenabsatz"/>
    <w:link w:val="BulletPointsChar"/>
    <w:rsid w:val="00E569D7"/>
    <w:pPr>
      <w:numPr>
        <w:numId w:val="1"/>
      </w:numPr>
      <w:ind w:left="1440"/>
    </w:pPr>
  </w:style>
  <w:style w:type="character" w:customStyle="1" w:styleId="ListenabsatzZchn">
    <w:name w:val="Listenabsatz Zchn"/>
    <w:aliases w:val="Bullet Point Level 1 Zchn"/>
    <w:basedOn w:val="Absatz-Standardschriftart"/>
    <w:link w:val="Listenabsatz"/>
    <w:uiPriority w:val="34"/>
    <w:qFormat/>
    <w:rsid w:val="004C665D"/>
    <w:rPr>
      <w:rFonts w:ascii="Univers 55" w:eastAsia="Calibri" w:hAnsi="Univers 55"/>
    </w:rPr>
  </w:style>
  <w:style w:type="character" w:customStyle="1" w:styleId="BulletPointsChar">
    <w:name w:val="Bullet Points Char"/>
    <w:basedOn w:val="ListenabsatzZchn"/>
    <w:link w:val="BulletPoints"/>
    <w:rsid w:val="00E569D7"/>
    <w:rPr>
      <w:rFonts w:ascii="Univers 55" w:eastAsia="Calibri" w:hAnsi="Univers 55"/>
      <w:sz w:val="22"/>
      <w:szCs w:val="22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7E71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7E71"/>
    <w:rPr>
      <w:sz w:val="18"/>
      <w:szCs w:val="18"/>
      <w:lang w:val="de-DE" w:eastAsia="ar-SA"/>
    </w:rPr>
  </w:style>
  <w:style w:type="paragraph" w:customStyle="1" w:styleId="JonHeading">
    <w:name w:val="Jon Heading"/>
    <w:basedOn w:val="berschrift1"/>
    <w:link w:val="JonHeadingChar"/>
    <w:rsid w:val="00141C01"/>
    <w:pPr>
      <w:keepLines/>
      <w:suppressAutoHyphens w:val="0"/>
      <w:spacing w:before="240" w:line="259" w:lineRule="auto"/>
    </w:pPr>
    <w:rPr>
      <w:rFonts w:asciiTheme="minorHAnsi" w:eastAsiaTheme="majorEastAsia" w:hAnsiTheme="minorHAnsi" w:cstheme="minorHAnsi"/>
      <w:color w:val="000000" w:themeColor="text1"/>
      <w:szCs w:val="32"/>
      <w:lang w:eastAsia="en-US"/>
    </w:rPr>
  </w:style>
  <w:style w:type="character" w:customStyle="1" w:styleId="JonHeadingChar">
    <w:name w:val="Jon Heading Char"/>
    <w:basedOn w:val="Absatz-Standardschriftart"/>
    <w:link w:val="JonHeading"/>
    <w:rsid w:val="00141C01"/>
    <w:rPr>
      <w:rFonts w:asciiTheme="minorHAnsi" w:eastAsiaTheme="majorEastAsia" w:hAnsiTheme="minorHAnsi" w:cstheme="minorHAnsi"/>
      <w:b/>
      <w:bCs/>
      <w:color w:val="000000" w:themeColor="text1"/>
      <w:sz w:val="28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4B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4B5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4B54"/>
    <w:rPr>
      <w:rFonts w:ascii="Univers 55" w:hAnsi="Univers 55"/>
      <w:lang w:val="de-DE"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4B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4B54"/>
    <w:rPr>
      <w:rFonts w:ascii="Univers 55" w:hAnsi="Univers 55"/>
      <w:b/>
      <w:bCs/>
      <w:lang w:val="de-DE" w:eastAsia="ar-SA"/>
    </w:rPr>
  </w:style>
  <w:style w:type="paragraph" w:customStyle="1" w:styleId="BulletPointLevel2">
    <w:name w:val="Bullet Point Level 2"/>
    <w:basedOn w:val="Listenabsatz"/>
    <w:link w:val="BulletPointLevel2Zchn"/>
    <w:qFormat/>
    <w:rsid w:val="004C665D"/>
    <w:pPr>
      <w:numPr>
        <w:ilvl w:val="1"/>
        <w:numId w:val="30"/>
      </w:numPr>
      <w:ind w:left="1304" w:hanging="227"/>
    </w:pPr>
  </w:style>
  <w:style w:type="character" w:customStyle="1" w:styleId="BulletPointLevel2Zchn">
    <w:name w:val="Bullet Point Level 2 Zchn"/>
    <w:basedOn w:val="ListenabsatzZchn"/>
    <w:link w:val="BulletPointLevel2"/>
    <w:rsid w:val="004C665D"/>
    <w:rPr>
      <w:rFonts w:ascii="Univers 55" w:eastAsia="Calibri" w:hAnsi="Univers 55"/>
    </w:rPr>
  </w:style>
  <w:style w:type="character" w:styleId="Fett">
    <w:name w:val="Strong"/>
    <w:aliases w:val="Bold"/>
    <w:basedOn w:val="Absatz-Standardschriftart"/>
    <w:uiPriority w:val="22"/>
    <w:qFormat/>
    <w:rsid w:val="00202717"/>
    <w:rPr>
      <w:b/>
      <w:bCs/>
    </w:rPr>
  </w:style>
  <w:style w:type="paragraph" w:styleId="Zitat">
    <w:name w:val="Quote"/>
    <w:aliases w:val="Quote"/>
    <w:basedOn w:val="Standard"/>
    <w:next w:val="Standard"/>
    <w:link w:val="ZitatZchn"/>
    <w:uiPriority w:val="29"/>
    <w:qFormat/>
    <w:rsid w:val="00202717"/>
    <w:rPr>
      <w:i/>
      <w:iCs/>
      <w:color w:val="000000" w:themeColor="text1"/>
    </w:rPr>
  </w:style>
  <w:style w:type="character" w:customStyle="1" w:styleId="ZitatZchn">
    <w:name w:val="Zitat Zchn"/>
    <w:aliases w:val="Quote Zchn"/>
    <w:basedOn w:val="Absatz-Standardschriftart"/>
    <w:link w:val="Zitat"/>
    <w:uiPriority w:val="29"/>
    <w:rsid w:val="00202717"/>
    <w:rPr>
      <w:rFonts w:ascii="Univers 55" w:hAnsi="Univers 55"/>
      <w:i/>
      <w:iCs/>
      <w:color w:val="000000" w:themeColor="text1"/>
      <w:szCs w:val="24"/>
      <w:lang w:val="de-DE" w:eastAsia="ar-SA"/>
    </w:rPr>
  </w:style>
  <w:style w:type="character" w:customStyle="1" w:styleId="--l">
    <w:name w:val="--l"/>
    <w:basedOn w:val="Absatz-Standardschriftart"/>
    <w:rsid w:val="00A468DF"/>
  </w:style>
  <w:style w:type="paragraph" w:styleId="berarbeitung">
    <w:name w:val="Revision"/>
    <w:hidden/>
    <w:uiPriority w:val="99"/>
    <w:semiHidden/>
    <w:rsid w:val="00893656"/>
    <w:rPr>
      <w:rFonts w:ascii="Univers 55" w:hAnsi="Univers 55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603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9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nevis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keting@one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neVision">
      <a:dk1>
        <a:srgbClr val="000000"/>
      </a:dk1>
      <a:lt1>
        <a:srgbClr val="FFFFFF"/>
      </a:lt1>
      <a:dk2>
        <a:srgbClr val="000000"/>
      </a:dk2>
      <a:lt2>
        <a:srgbClr val="808080"/>
      </a:lt2>
      <a:accent1>
        <a:srgbClr val="FF9E1B"/>
      </a:accent1>
      <a:accent2>
        <a:srgbClr val="F5B751"/>
      </a:accent2>
      <a:accent3>
        <a:srgbClr val="779396"/>
      </a:accent3>
      <a:accent4>
        <a:srgbClr val="C5D4D4"/>
      </a:accent4>
      <a:accent5>
        <a:srgbClr val="A9BEC0"/>
      </a:accent5>
      <a:accent6>
        <a:srgbClr val="FCDBA7"/>
      </a:accent6>
      <a:hlink>
        <a:srgbClr val="000000"/>
      </a:hlink>
      <a:folHlink>
        <a:srgbClr val="000000"/>
      </a:folHlink>
    </a:clrScheme>
    <a:fontScheme name="OneVision">
      <a:majorFont>
        <a:latin typeface="Univers LT Std 45 Light"/>
        <a:ea typeface=""/>
        <a:cs typeface=""/>
      </a:majorFont>
      <a:minorFont>
        <a:latin typeface="Univers 55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D6948-31A2-4961-952B-41DF067C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OneVision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Ludwig Walter</dc:creator>
  <cp:lastModifiedBy>Fiona Häring</cp:lastModifiedBy>
  <cp:revision>37</cp:revision>
  <cp:lastPrinted>2026-03-19T14:04:00Z</cp:lastPrinted>
  <dcterms:created xsi:type="dcterms:W3CDTF">2026-07-27T08:04:00Z</dcterms:created>
  <dcterms:modified xsi:type="dcterms:W3CDTF">2026-07-31T12:13:00Z</dcterms:modified>
</cp:coreProperties>
</file>